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F9" w:rsidRDefault="00B00D23" w:rsidP="001C4302">
      <w:pPr>
        <w:pStyle w:val="Zkladntext"/>
        <w:jc w:val="center"/>
        <w:rPr>
          <w:b/>
          <w:color w:val="008000"/>
          <w:sz w:val="36"/>
        </w:rPr>
      </w:pPr>
      <w:r>
        <w:rPr>
          <w:noProof/>
        </w:rPr>
        <w:drawing>
          <wp:anchor distT="0" distB="0" distL="114300" distR="114300" simplePos="0" relativeHeight="251658240" behindDoc="0" locked="1" layoutInCell="0" allowOverlap="1">
            <wp:simplePos x="0" y="0"/>
            <wp:positionH relativeFrom="column">
              <wp:posOffset>-575945</wp:posOffset>
            </wp:positionH>
            <wp:positionV relativeFrom="paragraph">
              <wp:posOffset>-861695</wp:posOffset>
            </wp:positionV>
            <wp:extent cx="6829425" cy="1800225"/>
            <wp:effectExtent l="19050" t="0" r="9525" b="0"/>
            <wp:wrapTopAndBottom/>
            <wp:docPr id="2" name="Obrázok 3" descr="logo_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_origin"/>
                    <pic:cNvPicPr>
                      <a:picLocks noChangeAspect="1" noChangeArrowheads="1"/>
                    </pic:cNvPicPr>
                  </pic:nvPicPr>
                  <pic:blipFill>
                    <a:blip r:embed="rId5"/>
                    <a:srcRect/>
                    <a:stretch>
                      <a:fillRect/>
                    </a:stretch>
                  </pic:blipFill>
                  <pic:spPr bwMode="auto">
                    <a:xfrm>
                      <a:off x="0" y="0"/>
                      <a:ext cx="6829425" cy="1800225"/>
                    </a:xfrm>
                    <a:prstGeom prst="rect">
                      <a:avLst/>
                    </a:prstGeom>
                    <a:noFill/>
                  </pic:spPr>
                </pic:pic>
              </a:graphicData>
            </a:graphic>
          </wp:anchor>
        </w:drawing>
      </w:r>
      <w:r w:rsidR="00F52EF9">
        <w:rPr>
          <w:b/>
          <w:color w:val="008000"/>
          <w:sz w:val="36"/>
        </w:rPr>
        <w:t>Stavebné bytové družstvo občanov so sídlom v Pezinku</w:t>
      </w:r>
    </w:p>
    <w:p w:rsidR="00F52EF9" w:rsidRDefault="00F52EF9" w:rsidP="001C4302">
      <w:pPr>
        <w:pStyle w:val="Zkladntext"/>
        <w:jc w:val="center"/>
        <w:rPr>
          <w:sz w:val="32"/>
        </w:rPr>
      </w:pPr>
      <w:r>
        <w:rPr>
          <w:sz w:val="32"/>
        </w:rPr>
        <w:t>Na bielenisku č. 4, 902 01  PEZINOK</w:t>
      </w:r>
    </w:p>
    <w:p w:rsidR="00F52EF9" w:rsidRDefault="00F52EF9" w:rsidP="001C4302">
      <w:pPr>
        <w:pStyle w:val="Zkladntext"/>
        <w:rPr>
          <w:sz w:val="22"/>
        </w:rPr>
      </w:pPr>
    </w:p>
    <w:p w:rsidR="00F52EF9" w:rsidRPr="009A48B2" w:rsidRDefault="00F52EF9" w:rsidP="001C4302">
      <w:pPr>
        <w:pStyle w:val="Zkladntext"/>
        <w:rPr>
          <w:b/>
          <w:caps/>
          <w:spacing w:val="100"/>
          <w:sz w:val="36"/>
          <w:szCs w:val="36"/>
          <w:u w:val="single"/>
        </w:rPr>
      </w:pPr>
      <w:r w:rsidRPr="009A48B2">
        <w:rPr>
          <w:b/>
          <w:caps/>
          <w:spacing w:val="100"/>
          <w:sz w:val="32"/>
          <w:szCs w:val="32"/>
          <w:u w:val="single"/>
        </w:rPr>
        <w:t>Informačný spravodajca 16</w:t>
      </w:r>
      <w:r w:rsidRPr="009A48B2">
        <w:rPr>
          <w:b/>
          <w:caps/>
          <w:spacing w:val="100"/>
          <w:sz w:val="36"/>
          <w:szCs w:val="36"/>
          <w:u w:val="single"/>
        </w:rPr>
        <w:t>/2012</w:t>
      </w:r>
    </w:p>
    <w:p w:rsidR="00F52EF9" w:rsidRPr="001C4302" w:rsidRDefault="00F52EF9" w:rsidP="001C4302">
      <w:pPr>
        <w:pStyle w:val="Zkladntext"/>
        <w:rPr>
          <w:b/>
          <w:sz w:val="36"/>
          <w:szCs w:val="36"/>
        </w:rPr>
      </w:pPr>
    </w:p>
    <w:p w:rsidR="00F52EF9" w:rsidRPr="00C927BC" w:rsidRDefault="00F52EF9" w:rsidP="00C927BC">
      <w:pPr>
        <w:jc w:val="center"/>
        <w:rPr>
          <w:b/>
        </w:rPr>
      </w:pPr>
      <w:r w:rsidRPr="009A48B2">
        <w:rPr>
          <w:b/>
        </w:rPr>
        <w:t>Vážená užívateľka bytu, vážený užívateľ bytu</w:t>
      </w:r>
    </w:p>
    <w:p w:rsidR="00F52EF9" w:rsidRDefault="00F52EF9" w:rsidP="003007E7">
      <w:pPr>
        <w:jc w:val="both"/>
      </w:pPr>
      <w:r>
        <w:t xml:space="preserve">    Dovoľte mi srdečne Vás privítať na stránkach informačného spravodajcu Stavebného bytového družstva občanov so sídlom v Pezinku. Chceme Vás informovať o našich aktivitách v našej hlavnej činnosti, ktorou je správa a údržba bytových domov, spôsobu spolupráce s vlastníkmi bytov v bytových domoch pri obnove, skrášlení bytového domu, jeho efektívnej a lacnej prevádzke. Ponúkame Vám naše dvadsaťročné skúsenosti s procesom obnovy bytového domu, ponúkame pomoc pri riešení technických problémov užívateľov, pri financovaní obnovy bytového domu a v celom procese rozhodnutí, obnovy a financovania a našom hospodárení s majetkom vlastníkov.</w:t>
      </w:r>
    </w:p>
    <w:p w:rsidR="00F52EF9" w:rsidRDefault="00F52EF9" w:rsidP="003007E7">
      <w:pPr>
        <w:jc w:val="both"/>
      </w:pPr>
      <w:r w:rsidRPr="009A48B2">
        <w:rPr>
          <w:b/>
        </w:rPr>
        <w:t>Hospodárenie bytového domu</w:t>
      </w:r>
      <w:r>
        <w:t xml:space="preserve">: našim cieľom je dosahovať čo najnižšie náklady bytového domu, tým aj úsporu výdavkov vlastníkov bytov v položkách spojených s užívaním bytu. Pravdepodobne každý z vás registruje nárast cien energií ako sú teplo, teplá úžitková voda, elektrická energia alebo plyn. Indexy rastu cien týchto energií by sa plne prejavili vo zvýšených nákladoch na bývanie ( tieto náklady za posledných desať rokov stúpli priemerne 2,1násobne a tvoria popri výdavkoch za stravu najväčšiu položku rodinného rozpočtu) ak by sme v spolupráci s vlastníkmi nerealizovali úsporné opatrenia zamerané na zníženie spotreby energií pri užívaní bytu. Našim dlhodobým cieľom je zabezpečenie stáleho, neznižujúceho sa komfortu pri užívaní bytu pri čo najnižších nákladoch na spotrebu energií. Tieto opatrenia robíme vždy v spolupráci s vlastníkmi, aby aj vlastníci mali možnosť realizovať svoje predstavy o efektívnom, komfortnom a nie drahom užívaní svojho majetku. Ciest, vedúcich k tomuto cieľu je niekoľko, našou snahou je kombinovať všetky pre čo najvýhodnejšie dosiahnutie tohto cieľa. </w:t>
      </w:r>
      <w:r w:rsidRPr="00E135F0">
        <w:rPr>
          <w:b/>
          <w:u w:val="single"/>
        </w:rPr>
        <w:t>Ponúkame Vám tieto benefity ako cestu k spokojnosti užívateľa:</w:t>
      </w:r>
    </w:p>
    <w:p w:rsidR="00F52EF9" w:rsidRPr="009A48B2" w:rsidRDefault="00F52EF9" w:rsidP="003007E7">
      <w:pPr>
        <w:jc w:val="both"/>
        <w:rPr>
          <w:b/>
        </w:rPr>
      </w:pPr>
      <w:r w:rsidRPr="009A48B2">
        <w:rPr>
          <w:b/>
        </w:rPr>
        <w:t>-vynikajúce technické a ekonomické zázemie správcu</w:t>
      </w:r>
    </w:p>
    <w:p w:rsidR="00F52EF9" w:rsidRPr="009A48B2" w:rsidRDefault="00F52EF9" w:rsidP="003007E7">
      <w:pPr>
        <w:jc w:val="both"/>
        <w:rPr>
          <w:b/>
        </w:rPr>
      </w:pPr>
      <w:r w:rsidRPr="009A48B2">
        <w:rPr>
          <w:b/>
        </w:rPr>
        <w:t>- ochota pracovať viac pre svojich klientov oproti konkurencii</w:t>
      </w:r>
    </w:p>
    <w:p w:rsidR="00F52EF9" w:rsidRPr="009A48B2" w:rsidRDefault="00F52EF9" w:rsidP="003007E7">
      <w:pPr>
        <w:jc w:val="both"/>
        <w:rPr>
          <w:b/>
        </w:rPr>
      </w:pPr>
      <w:r w:rsidRPr="009A48B2">
        <w:rPr>
          <w:b/>
        </w:rPr>
        <w:t>- vyjednané množstevné zľavy z cien energií ( elektrická energia a plyn)</w:t>
      </w:r>
    </w:p>
    <w:p w:rsidR="00F52EF9" w:rsidRPr="009A48B2" w:rsidRDefault="00F52EF9" w:rsidP="003007E7">
      <w:pPr>
        <w:jc w:val="both"/>
        <w:rPr>
          <w:b/>
        </w:rPr>
      </w:pPr>
      <w:r w:rsidRPr="009A48B2">
        <w:rPr>
          <w:b/>
        </w:rPr>
        <w:t>- nepre</w:t>
      </w:r>
      <w:r>
        <w:rPr>
          <w:b/>
        </w:rPr>
        <w:t>konateľné množstvo skúseností v starostlivosti</w:t>
      </w:r>
      <w:r w:rsidRPr="009A48B2">
        <w:rPr>
          <w:b/>
        </w:rPr>
        <w:t xml:space="preserve"> o bytový fond</w:t>
      </w:r>
    </w:p>
    <w:p w:rsidR="00F52EF9" w:rsidRPr="009A48B2" w:rsidRDefault="00F52EF9" w:rsidP="003007E7">
      <w:pPr>
        <w:jc w:val="both"/>
        <w:rPr>
          <w:b/>
        </w:rPr>
      </w:pPr>
      <w:r w:rsidRPr="009A48B2">
        <w:rPr>
          <w:b/>
        </w:rPr>
        <w:t>- vynikajúca orientácia v úverovej politike poskytovateľov úverov</w:t>
      </w:r>
    </w:p>
    <w:p w:rsidR="00F52EF9" w:rsidRPr="009A48B2" w:rsidRDefault="00F52EF9" w:rsidP="003007E7">
      <w:pPr>
        <w:jc w:val="both"/>
        <w:rPr>
          <w:b/>
        </w:rPr>
      </w:pPr>
      <w:r w:rsidRPr="009A48B2">
        <w:rPr>
          <w:b/>
        </w:rPr>
        <w:t>- nadpriemerná úspešnosť pri obstarávaní štátnej pomoci pri obnove bytových domov</w:t>
      </w:r>
    </w:p>
    <w:p w:rsidR="00F52EF9" w:rsidRPr="009A48B2" w:rsidRDefault="00F52EF9" w:rsidP="003007E7">
      <w:pPr>
        <w:jc w:val="both"/>
        <w:rPr>
          <w:b/>
        </w:rPr>
      </w:pPr>
      <w:r w:rsidRPr="009A48B2">
        <w:rPr>
          <w:b/>
        </w:rPr>
        <w:t>- individuálna znalosť problematiky konkrétneho bytového domu</w:t>
      </w:r>
    </w:p>
    <w:p w:rsidR="00F52EF9" w:rsidRDefault="00F52EF9" w:rsidP="003007E7">
      <w:pPr>
        <w:jc w:val="both"/>
      </w:pPr>
      <w:r>
        <w:t>Dovoľte nám v ďalšom jednotlivé body stručne charakterizovať.</w:t>
      </w:r>
    </w:p>
    <w:p w:rsidR="00F52EF9" w:rsidRPr="009A48B2" w:rsidRDefault="00F52EF9" w:rsidP="007E56F9">
      <w:pPr>
        <w:pStyle w:val="Odsekzoznamu"/>
        <w:numPr>
          <w:ilvl w:val="0"/>
          <w:numId w:val="1"/>
        </w:numPr>
        <w:jc w:val="both"/>
        <w:rPr>
          <w:b/>
          <w:u w:val="single"/>
        </w:rPr>
      </w:pPr>
      <w:r w:rsidRPr="009A48B2">
        <w:rPr>
          <w:b/>
          <w:u w:val="single"/>
        </w:rPr>
        <w:lastRenderedPageBreak/>
        <w:t>Vynikajúce technické a ekonomické zázemie správcu:</w:t>
      </w:r>
    </w:p>
    <w:p w:rsidR="00F52EF9" w:rsidRDefault="00F52EF9" w:rsidP="007E56F9">
      <w:pPr>
        <w:jc w:val="both"/>
      </w:pPr>
      <w:r>
        <w:t>Všetky činnosti vykonávame výlučne vlastnými zamestnancami vrátane neštandardných činností, ako sú: obstaranie stavebného povolenia, obstaranie ohlásenia stavebných prác, obstaranie kolaudačného rozhodnutia, obstaranie úveru pre vlastníkov v bytovom dome, obstaranie podkladov a podanie žiadosti o prípadnú štátnu pomoc vo forme úveru, prípadné poskytnutie nenávratného grantu, obstaranie dotácií pri solárnych paneloch, právna pomoc pri vymáhaní nedoplatkov a podobne. Takmer všetky tieto činnosti bežne iné správcovské spoločnosti obstarávajú pomocou subdodávateľských firiem, čo  z pochopiteľných dôvodov  obnovu, či prípadné vymáhanie nedoplatkov pre vlastníkov predražuje.</w:t>
      </w:r>
    </w:p>
    <w:p w:rsidR="00F52EF9" w:rsidRPr="009A48B2" w:rsidRDefault="00F52EF9" w:rsidP="007E56F9">
      <w:pPr>
        <w:pStyle w:val="Odsekzoznamu"/>
        <w:numPr>
          <w:ilvl w:val="0"/>
          <w:numId w:val="1"/>
        </w:numPr>
        <w:jc w:val="both"/>
        <w:rPr>
          <w:b/>
          <w:u w:val="single"/>
        </w:rPr>
      </w:pPr>
      <w:r w:rsidRPr="009A48B2">
        <w:rPr>
          <w:b/>
          <w:u w:val="single"/>
        </w:rPr>
        <w:t>Ochota pracovať viac pre svojich klientov oproti konkurencii:</w:t>
      </w:r>
    </w:p>
    <w:p w:rsidR="00F52EF9" w:rsidRDefault="00F52EF9" w:rsidP="007E56F9">
      <w:pPr>
        <w:jc w:val="both"/>
      </w:pPr>
      <w:r w:rsidRPr="007E56F9">
        <w:t>Pracovníci</w:t>
      </w:r>
      <w:r>
        <w:t xml:space="preserve"> našej spoločnosti vo svojej pracovnej náplni vo funkcii správcu </w:t>
      </w:r>
      <w:r w:rsidR="00462C58">
        <w:t xml:space="preserve">bytových domov </w:t>
      </w:r>
      <w:r>
        <w:t xml:space="preserve">realizujú všetky činnosti v prospech vlastníkov v zmysle zákona o vlastníctve bytových a nebytových priestorov. V prípade nadštandardných požiadaviek vlastníkov napríklad na opakované účasti na schôdzach, ponuky na opravy, zabezpečenie odstránenia havarijných stavov, riešenie technických problémov jednotlivých užívateľov sú k dispozícii takmer nepretržite s výhodou vzájomnej zastupiteľnosti. Všetci pracovníci sú v riadnom pracovnom pomere a v prípade hospodárskeho výsledku tento nie je rozdelený na odmeny vedúcich pracovníkov, ale v zmysle rozhodnutia volených zástupcov je poskytnutý ako podiel na zisku družstva svojim členom. Členov družstva je približne 5.000, so zaplateným základným členským vkladom vo výške 33,19 €. </w:t>
      </w:r>
      <w:r w:rsidRPr="009A48B2">
        <w:rPr>
          <w:b/>
        </w:rPr>
        <w:t>Napríklad  za rok 2011 dostane každý člen družstva podiel na zisku vo výške 25,-€, čím sa mu kompenzuje asi štvor až päťmesačný poplatok za výkon správy.</w:t>
      </w:r>
      <w:r>
        <w:t xml:space="preserve"> Týmto spôsobom tiež prispievame k zníženiu </w:t>
      </w:r>
      <w:r w:rsidR="00E135F0">
        <w:t>nákladu konkrétneho užívateľa za</w:t>
      </w:r>
      <w:r>
        <w:t xml:space="preserve"> užívanie svojho bytu.</w:t>
      </w:r>
    </w:p>
    <w:p w:rsidR="00F52EF9" w:rsidRPr="009A48B2" w:rsidRDefault="00F52EF9" w:rsidP="00241703">
      <w:pPr>
        <w:pStyle w:val="Odsekzoznamu"/>
        <w:numPr>
          <w:ilvl w:val="0"/>
          <w:numId w:val="1"/>
        </w:numPr>
        <w:jc w:val="both"/>
        <w:rPr>
          <w:b/>
        </w:rPr>
      </w:pPr>
      <w:r w:rsidRPr="009A48B2">
        <w:rPr>
          <w:b/>
          <w:u w:val="single"/>
        </w:rPr>
        <w:t>Vyjednané množstevné zľavy z cien energií ( elektrická energia a plyn)</w:t>
      </w:r>
      <w:r>
        <w:rPr>
          <w:b/>
          <w:u w:val="single"/>
        </w:rPr>
        <w:t>:</w:t>
      </w:r>
    </w:p>
    <w:p w:rsidR="00F52EF9" w:rsidRDefault="00F52EF9" w:rsidP="00241703">
      <w:pPr>
        <w:jc w:val="both"/>
      </w:pPr>
      <w:r>
        <w:t xml:space="preserve">Vzhľadom na veľké množstvo odobranej elektrickej energie (cca 600 odberných miest) a plynu ( cca </w:t>
      </w:r>
      <w:r w:rsidR="00462C58">
        <w:t>74</w:t>
      </w:r>
      <w:r>
        <w:t xml:space="preserve"> odberných miest) máme dohodnuté nižšie ceny na odobratú elektrickú energiu a plyn. Zľavy sú v priemere 14% na dodávku elektrickej energie na všetkých odberných miestach a v plyne je to zníženie ceny prechodom na nového dodávateľa plynu, spoločnosť RWE Slovensko o 8 %. Zároveň jednáme s väčšinovým dodávateľom plynu SPP o možnosti ešte výhodnejšej dodávky plynu pre rok 2013. </w:t>
      </w:r>
      <w:r w:rsidRPr="009A48B2">
        <w:rPr>
          <w:b/>
        </w:rPr>
        <w:t>V cenách tepla sme dokázali v Pezinku a Malackách zapracovať do vyúčtovaní za rok 2011 aj dobropisy ( zľavy zo zaplatenej ceny za ohrev teplej úžitkovej vody a za kúrenie) aj za rok 2010 a 2009 v priemernej výške asi 21,-€ na byt.</w:t>
      </w:r>
      <w:r>
        <w:t xml:space="preserve"> Tieto finančné prostriedky užívateľom vylepšili zostatok z ročného vyúčtovania za rok 2011.</w:t>
      </w:r>
    </w:p>
    <w:p w:rsidR="00F52EF9" w:rsidRPr="009F12E2" w:rsidRDefault="00F52EF9" w:rsidP="009F12E2">
      <w:pPr>
        <w:pStyle w:val="Odsekzoznamu"/>
        <w:numPr>
          <w:ilvl w:val="0"/>
          <w:numId w:val="1"/>
        </w:numPr>
        <w:jc w:val="both"/>
      </w:pPr>
      <w:r w:rsidRPr="009A48B2">
        <w:rPr>
          <w:b/>
          <w:u w:val="single"/>
        </w:rPr>
        <w:t>Neprekonateľné množstvo skúseností v starostlivosti o bytový fond</w:t>
      </w:r>
      <w:r>
        <w:rPr>
          <w:u w:val="single"/>
        </w:rPr>
        <w:t>:</w:t>
      </w:r>
    </w:p>
    <w:p w:rsidR="00F52EF9" w:rsidRDefault="00F52EF9" w:rsidP="009F12E2">
      <w:pPr>
        <w:jc w:val="both"/>
      </w:pPr>
      <w:r>
        <w:t xml:space="preserve">Naša spoločnosť realizuje správu a údržbu bytových domov ako svoju hlavnú činnosť, tržby z nej tvoria viac ako 90 % všetkých tržieb. Nediverzifikujeme zdroje svojich tržieb na iné činnosti, celé svoje úsilie zameriavame  práve na spokojnosť užívateľov so svojím bývaním. Nenahraditeľnou pomocou v tomto sú naše skúsenosti z rôznych lokalít ( Malacky, Stupava, Senec, Modra, Pezinok) </w:t>
      </w:r>
      <w:r w:rsidR="00462C58">
        <w:t>s rôznymi</w:t>
      </w:r>
      <w:r>
        <w:t xml:space="preserve"> požiadavkami vlastníkov a spôsobom ich realizácie. Tieto skúsenosti sú naša neprekonateľná konkurenčná výhoda, ktorá nám umožňuje najjednoduchším spôsobom – analógiou, riešiť väčšinu problémov v bytových domoch. Pochopiteľne nové a netradičné spôsoby riešenia hlavne </w:t>
      </w:r>
      <w:r>
        <w:lastRenderedPageBreak/>
        <w:t>financovania obnovy bytových domov v nadväznosti na nové produkty finančných ústavov vzdelávajú aj nás tak aby vlastníci v bytovom dome pri rozhodovaní dostali vždy tie najlepšie informačné podklady pre svoje rozhodnutie.</w:t>
      </w:r>
    </w:p>
    <w:p w:rsidR="00F52EF9" w:rsidRPr="009A48B2" w:rsidRDefault="00F52EF9" w:rsidP="005C7C4B">
      <w:pPr>
        <w:pStyle w:val="Odsekzoznamu"/>
        <w:numPr>
          <w:ilvl w:val="0"/>
          <w:numId w:val="1"/>
        </w:numPr>
        <w:jc w:val="both"/>
        <w:rPr>
          <w:b/>
        </w:rPr>
      </w:pPr>
      <w:r w:rsidRPr="009A48B2">
        <w:rPr>
          <w:b/>
          <w:u w:val="single"/>
        </w:rPr>
        <w:t>Vynikajúca orientácia v úverovej politike poskytovateľov úverov</w:t>
      </w:r>
      <w:r>
        <w:rPr>
          <w:b/>
          <w:u w:val="single"/>
        </w:rPr>
        <w:t>:</w:t>
      </w:r>
    </w:p>
    <w:p w:rsidR="00F52EF9" w:rsidRPr="00C927BC" w:rsidRDefault="00F52EF9" w:rsidP="005C7C4B">
      <w:pPr>
        <w:jc w:val="both"/>
        <w:rPr>
          <w:b/>
        </w:rPr>
      </w:pPr>
      <w:r>
        <w:t xml:space="preserve">Naša spoločnosť zamestnáva pracovníka s hlavnou náplňou orientácie v úverových produktoch tak, aby v prípade rozhodnutia vlastníkov o financovaní obnovy domu formou úveru bolo možné predložiť ponuky úveru z niekoľkých finančných ústavov, ktoré spĺňajú kritéria požadované vlastníkmi. Je to významná pomoc pre vlastníkov najmä z časového hľadiska, presne vieme kontaktovať konkrétnych pracovníkov bánk, rýchlo objasniť  požiadavky vlastníkov. Efektom tohto postupu je v mnohých prípadoch schválenie financovania konkrétnou ponukou už na prvom stretnutí vlastníkov k tejto problematike. Poskytnutý úver naša spoločnosť spravuje, zúčtováva a zapracováva do účtovníctva bytového domu. Poskytnutých úverov pre bytové domy je v súčasnosti 80 v celkovej výške zostatku asi 10 mil.€. </w:t>
      </w:r>
      <w:r w:rsidRPr="00C927BC">
        <w:rPr>
          <w:b/>
        </w:rPr>
        <w:t>Absolvovali sme taktiež celý proces získania a zúčtovania nenávratného grantu v rámci programu SLOVSEFF.</w:t>
      </w:r>
    </w:p>
    <w:p w:rsidR="00F52EF9" w:rsidRPr="009A48B2" w:rsidRDefault="00F52EF9" w:rsidP="005C7C4B">
      <w:pPr>
        <w:pStyle w:val="Odsekzoznamu"/>
        <w:numPr>
          <w:ilvl w:val="0"/>
          <w:numId w:val="1"/>
        </w:numPr>
        <w:jc w:val="both"/>
        <w:rPr>
          <w:b/>
          <w:u w:val="single"/>
        </w:rPr>
      </w:pPr>
      <w:r w:rsidRPr="009A48B2">
        <w:rPr>
          <w:b/>
          <w:u w:val="single"/>
        </w:rPr>
        <w:t>Nadpriemerná úspešnosť pri obstarávaní štátnej p</w:t>
      </w:r>
      <w:r>
        <w:rPr>
          <w:b/>
          <w:u w:val="single"/>
        </w:rPr>
        <w:t>omoci pri obnove bytových domov:</w:t>
      </w:r>
    </w:p>
    <w:p w:rsidR="00F52EF9" w:rsidRDefault="00F52EF9" w:rsidP="005C7C4B">
      <w:pPr>
        <w:jc w:val="both"/>
      </w:pPr>
      <w:r>
        <w:t xml:space="preserve">Naša spoločnosť realizuje v zmysle rozhodnutí vlastníkov v svojej nadštandardnej starostlivosti vlastnými   kapacitami aj prípravu a podanie žiadostí o úvery zo Štátneho fondu rozvoja bývania. </w:t>
      </w:r>
      <w:r>
        <w:rPr>
          <w:b/>
        </w:rPr>
        <w:t xml:space="preserve">V uplynulom období sme </w:t>
      </w:r>
      <w:r w:rsidRPr="009A48B2">
        <w:rPr>
          <w:b/>
        </w:rPr>
        <w:t xml:space="preserve"> obstarali pre vlastníkov v našom spravovanom bytovom fonde 24 úverov v celkovej výške 2.500.000,-€.</w:t>
      </w:r>
      <w:r>
        <w:t xml:space="preserve"> Zvládli sme celý náročný administratívny postup a v spolupráci s vlastníkmi, ktorých sme sprevádzali od rozhodnutia o obnove domu až po úspešné zúčtovanie obnovy a kolaudáciu diela. Odmena za našu starostlivosť je spokojné a efektívne bývanie užívateľov.</w:t>
      </w:r>
    </w:p>
    <w:p w:rsidR="00F52EF9" w:rsidRDefault="00F52EF9" w:rsidP="005C7C4B">
      <w:pPr>
        <w:pStyle w:val="Odsekzoznamu"/>
        <w:numPr>
          <w:ilvl w:val="0"/>
          <w:numId w:val="1"/>
        </w:numPr>
        <w:jc w:val="both"/>
        <w:rPr>
          <w:b/>
          <w:u w:val="single"/>
        </w:rPr>
      </w:pPr>
      <w:r>
        <w:t xml:space="preserve"> </w:t>
      </w:r>
      <w:r w:rsidRPr="009A48B2">
        <w:rPr>
          <w:b/>
          <w:u w:val="single"/>
        </w:rPr>
        <w:t>Individuálna znalosť problematiky konkrétneho bytového domu</w:t>
      </w:r>
    </w:p>
    <w:p w:rsidR="00F52EF9" w:rsidRDefault="00F52EF9" w:rsidP="00E5170E">
      <w:pPr>
        <w:ind w:left="360"/>
        <w:jc w:val="both"/>
      </w:pPr>
      <w:r>
        <w:t>V uplynulom období sme zrealizovali s vlastníkmi v bytových domoch zhodnotenie bytového fondu nasledovné väčšie opravy alebo modernizácie.</w:t>
      </w:r>
    </w:p>
    <w:tbl>
      <w:tblPr>
        <w:tblpPr w:leftFromText="141" w:rightFromText="141" w:vertAnchor="page" w:horzAnchor="margin" w:tblpXSpec="center" w:tblpY="10846"/>
        <w:tblW w:w="10155" w:type="dxa"/>
        <w:tblCellMar>
          <w:left w:w="70" w:type="dxa"/>
          <w:right w:w="70" w:type="dxa"/>
        </w:tblCellMar>
        <w:tblLook w:val="00A0"/>
      </w:tblPr>
      <w:tblGrid>
        <w:gridCol w:w="1021"/>
        <w:gridCol w:w="2323"/>
        <w:gridCol w:w="6811"/>
      </w:tblGrid>
      <w:tr w:rsidR="00F52EF9" w:rsidRPr="00677785" w:rsidTr="002322EE">
        <w:trPr>
          <w:trHeight w:val="277"/>
        </w:trPr>
        <w:tc>
          <w:tcPr>
            <w:tcW w:w="10155"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tcPr>
          <w:p w:rsidR="00F52EF9" w:rsidRPr="00747455" w:rsidRDefault="00F52EF9" w:rsidP="00B00D23">
            <w:pPr>
              <w:spacing w:after="0" w:line="240" w:lineRule="auto"/>
              <w:ind w:firstLineChars="400" w:firstLine="803"/>
              <w:rPr>
                <w:b/>
                <w:color w:val="000000"/>
                <w:sz w:val="20"/>
                <w:szCs w:val="20"/>
                <w:lang w:eastAsia="sk-SK"/>
              </w:rPr>
            </w:pPr>
            <w:r w:rsidRPr="00747455">
              <w:rPr>
                <w:b/>
                <w:color w:val="000000"/>
                <w:sz w:val="20"/>
                <w:szCs w:val="20"/>
                <w:lang w:eastAsia="sk-SK"/>
              </w:rPr>
              <w:t>Obnova bytových domov v správe Stavebného bytového družstva občanov so sídlom v Pezinku</w:t>
            </w:r>
          </w:p>
        </w:tc>
      </w:tr>
      <w:tr w:rsidR="00F52EF9" w:rsidRPr="00677785" w:rsidTr="002322EE">
        <w:trPr>
          <w:trHeight w:val="277"/>
        </w:trPr>
        <w:tc>
          <w:tcPr>
            <w:tcW w:w="1021" w:type="dxa"/>
            <w:tcBorders>
              <w:top w:val="nil"/>
              <w:left w:val="single" w:sz="8" w:space="0" w:color="auto"/>
              <w:bottom w:val="single" w:sz="8" w:space="0" w:color="auto"/>
              <w:right w:val="single" w:sz="8" w:space="0" w:color="auto"/>
            </w:tcBorders>
            <w:noWrap/>
            <w:vAlign w:val="bottom"/>
          </w:tcPr>
          <w:p w:rsidR="00F52EF9" w:rsidRPr="002322EE" w:rsidRDefault="00F52EF9" w:rsidP="002322EE">
            <w:pPr>
              <w:spacing w:after="0" w:line="240" w:lineRule="auto"/>
              <w:rPr>
                <w:color w:val="000000"/>
                <w:sz w:val="20"/>
                <w:szCs w:val="20"/>
                <w:lang w:eastAsia="sk-SK"/>
              </w:rPr>
            </w:pPr>
            <w:r w:rsidRPr="002322EE">
              <w:rPr>
                <w:color w:val="000000"/>
                <w:sz w:val="20"/>
                <w:szCs w:val="20"/>
                <w:lang w:eastAsia="sk-SK"/>
              </w:rPr>
              <w:t>Obec</w:t>
            </w:r>
          </w:p>
        </w:tc>
        <w:tc>
          <w:tcPr>
            <w:tcW w:w="2323" w:type="dxa"/>
            <w:tcBorders>
              <w:top w:val="nil"/>
              <w:left w:val="nil"/>
              <w:bottom w:val="single" w:sz="8" w:space="0" w:color="auto"/>
              <w:right w:val="single" w:sz="8" w:space="0" w:color="auto"/>
            </w:tcBorders>
            <w:noWrap/>
            <w:vAlign w:val="bottom"/>
          </w:tcPr>
          <w:p w:rsidR="00F52EF9" w:rsidRPr="002322EE" w:rsidRDefault="00F52EF9" w:rsidP="002322EE">
            <w:pPr>
              <w:spacing w:after="0" w:line="240" w:lineRule="auto"/>
              <w:rPr>
                <w:color w:val="000000"/>
                <w:sz w:val="20"/>
                <w:szCs w:val="20"/>
                <w:lang w:eastAsia="sk-SK"/>
              </w:rPr>
            </w:pPr>
            <w:r w:rsidRPr="002322EE">
              <w:rPr>
                <w:color w:val="000000"/>
                <w:sz w:val="20"/>
                <w:szCs w:val="20"/>
                <w:lang w:eastAsia="sk-SK"/>
              </w:rPr>
              <w:t>Adresa bytového domu</w:t>
            </w:r>
          </w:p>
        </w:tc>
        <w:tc>
          <w:tcPr>
            <w:tcW w:w="6811" w:type="dxa"/>
            <w:tcBorders>
              <w:top w:val="nil"/>
              <w:left w:val="nil"/>
              <w:bottom w:val="single" w:sz="8" w:space="0" w:color="auto"/>
              <w:right w:val="single" w:sz="8" w:space="0" w:color="auto"/>
            </w:tcBorders>
            <w:noWrap/>
            <w:vAlign w:val="bottom"/>
          </w:tcPr>
          <w:p w:rsidR="00F52EF9" w:rsidRPr="002322EE" w:rsidRDefault="00F52EF9" w:rsidP="002322EE">
            <w:pPr>
              <w:spacing w:after="0" w:line="240" w:lineRule="auto"/>
              <w:rPr>
                <w:color w:val="000000"/>
                <w:sz w:val="20"/>
                <w:szCs w:val="20"/>
                <w:lang w:eastAsia="sk-SK"/>
              </w:rPr>
            </w:pPr>
            <w:r w:rsidRPr="002322EE">
              <w:rPr>
                <w:color w:val="000000"/>
                <w:sz w:val="20"/>
                <w:szCs w:val="20"/>
                <w:lang w:eastAsia="sk-SK"/>
              </w:rPr>
              <w:t>Popis opráv - investície</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Báhoň</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nám.1.mája 34</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Zateplenie objektu,výmena okien a vchodových dverí</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Bernolákovo</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 xml:space="preserve">Hlavná 117               </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Výmena strešnej krytiny,</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Boldog</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Boldocká 85</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Zateplenie fasády domu , výmena vchodových dverí , oprava strešnej krytiny.</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Častá</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Fándlyho 50</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Zateplenie bytového domu</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Častá</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Na vŕšku 306</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Oprava fasády domu</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Malacky</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1 mája 2379/43,45,47</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Oprava balkónov</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Malacky</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Cesta mládeže 2903/36 - 42</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Oprava kanalizácie, výmena vchodových dverí a okien, výmena dlažby</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Malacky</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Kukučínova 2308/37, 39</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Výmena okien a dverí v spoločných priestoroch., rekonštrukcia kotolne</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Malacky</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L. Fullu 1641/2,4,6</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Výmena výplní otvorov na spoločných priestoroch, oprava kanalizácie</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Malacky</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L. Fullu 2776/8,10</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Zateplenie bytového domu, oprava strechy, namontovanie pomerových meračov tepla</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Malacky</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L. Fullu 2777/12,14</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Zateplenie bytového domu a strechy, namontovanie pomerových meračov tepla</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Malacky</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 Rázusa 2295/1-7</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Rekonštrukcia komínov, zateplenie severnej steny, výmena vchodových dveri</w:t>
            </w:r>
          </w:p>
        </w:tc>
      </w:tr>
      <w:tr w:rsidR="00F52EF9" w:rsidRPr="00677785" w:rsidTr="002322EE">
        <w:trPr>
          <w:trHeight w:val="308"/>
        </w:trPr>
        <w:tc>
          <w:tcPr>
            <w:tcW w:w="1021" w:type="dxa"/>
            <w:tcBorders>
              <w:top w:val="nil"/>
              <w:left w:val="single" w:sz="8" w:space="0" w:color="auto"/>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Malacky</w:t>
            </w:r>
          </w:p>
        </w:tc>
        <w:tc>
          <w:tcPr>
            <w:tcW w:w="2323" w:type="dxa"/>
            <w:tcBorders>
              <w:top w:val="nil"/>
              <w:left w:val="nil"/>
              <w:bottom w:val="single" w:sz="4" w:space="0" w:color="auto"/>
              <w:right w:val="single" w:sz="4"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M. Rázusa2543/13-19</w:t>
            </w:r>
          </w:p>
        </w:tc>
        <w:tc>
          <w:tcPr>
            <w:tcW w:w="6811" w:type="dxa"/>
            <w:tcBorders>
              <w:top w:val="nil"/>
              <w:left w:val="nil"/>
              <w:bottom w:val="single" w:sz="4" w:space="0" w:color="auto"/>
              <w:right w:val="single" w:sz="8" w:space="0" w:color="auto"/>
            </w:tcBorders>
            <w:noWrap/>
            <w:vAlign w:val="bottom"/>
          </w:tcPr>
          <w:p w:rsidR="00F52EF9" w:rsidRPr="002322EE" w:rsidRDefault="00F52EF9" w:rsidP="002322EE">
            <w:pPr>
              <w:spacing w:after="0" w:line="240" w:lineRule="auto"/>
              <w:rPr>
                <w:color w:val="000000"/>
                <w:sz w:val="16"/>
                <w:szCs w:val="16"/>
                <w:lang w:eastAsia="sk-SK"/>
              </w:rPr>
            </w:pPr>
            <w:r w:rsidRPr="002322EE">
              <w:rPr>
                <w:color w:val="000000"/>
                <w:sz w:val="16"/>
                <w:szCs w:val="16"/>
                <w:lang w:eastAsia="sk-SK"/>
              </w:rPr>
              <w:t>Výmena okien a dverí v spoločných priestoroch,  rekonštrukcia kotolne</w:t>
            </w:r>
          </w:p>
        </w:tc>
      </w:tr>
    </w:tbl>
    <w:p w:rsidR="00F52EF9" w:rsidRDefault="00F52EF9" w:rsidP="00E5170E">
      <w:pPr>
        <w:ind w:left="360"/>
        <w:jc w:val="both"/>
      </w:pPr>
    </w:p>
    <w:tbl>
      <w:tblPr>
        <w:tblpPr w:leftFromText="141" w:rightFromText="141" w:horzAnchor="margin" w:tblpXSpec="center" w:tblpY="-210"/>
        <w:tblW w:w="10050" w:type="dxa"/>
        <w:tblCellMar>
          <w:left w:w="70" w:type="dxa"/>
          <w:right w:w="70" w:type="dxa"/>
        </w:tblCellMar>
        <w:tblLook w:val="00A0"/>
      </w:tblPr>
      <w:tblGrid>
        <w:gridCol w:w="1037"/>
        <w:gridCol w:w="2091"/>
        <w:gridCol w:w="6922"/>
      </w:tblGrid>
      <w:tr w:rsidR="00F52EF9" w:rsidRPr="00677785" w:rsidTr="007C415E">
        <w:trPr>
          <w:trHeight w:val="297"/>
        </w:trPr>
        <w:tc>
          <w:tcPr>
            <w:tcW w:w="1037" w:type="dxa"/>
            <w:tcBorders>
              <w:top w:val="single" w:sz="8" w:space="0" w:color="auto"/>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lastRenderedPageBreak/>
              <w:t>Malacky</w:t>
            </w:r>
          </w:p>
        </w:tc>
        <w:tc>
          <w:tcPr>
            <w:tcW w:w="2091" w:type="dxa"/>
            <w:tcBorders>
              <w:top w:val="single" w:sz="8" w:space="0" w:color="auto"/>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 Rázusa2543/13-19</w:t>
            </w:r>
          </w:p>
        </w:tc>
        <w:tc>
          <w:tcPr>
            <w:tcW w:w="6922" w:type="dxa"/>
            <w:tcBorders>
              <w:top w:val="single" w:sz="8" w:space="0" w:color="auto"/>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okien a dverí v spoločných priestoroch,  rekonštrukcia kotolne</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Malé námestie 2872/2 - 12</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zaregulovanie kúrenia, strešky na vchodových dverách</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Malé námestie 2873/14 - 24</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vchodových dverí, namontovanie pomerových meračov tepla</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Malé námestie 2874/26 - 32</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vchodových dverí, oprava balkónov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Malovaného 1636/2 - 10</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Kompletná obnova bytového domu zo zateplením</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Malovaného 1638/1,3</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vchodových dverí, namontovanie poerových meračov tepla</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Mierové nám. 2419/18,20</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rFonts w:ascii="Arial" w:hAnsi="Arial" w:cs="Arial"/>
                <w:color w:val="000000"/>
                <w:sz w:val="16"/>
                <w:szCs w:val="16"/>
                <w:lang w:eastAsia="sk-SK"/>
              </w:rPr>
            </w:pPr>
            <w:r w:rsidRPr="007C415E">
              <w:rPr>
                <w:rFonts w:ascii="Arial" w:hAnsi="Arial" w:cs="Arial"/>
                <w:color w:val="000000"/>
                <w:sz w:val="16"/>
                <w:szCs w:val="16"/>
                <w:lang w:eastAsia="sk-SK"/>
              </w:rPr>
              <w:t>Obnova bytového domu zateplením .</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Partizánska 1079/7-11</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okien a dverí v spoločných priestoroch.</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Partizánska 1080/13-17</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okien a dverí v spoločných priestoroch.</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Partizánska 1081/19-23</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okien a dverí v spoločných priestoroch.</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Partizánska 27a</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Rekonštrukcia kotolne</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Radlinského 1077/19</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okien a dverí v spoločných priestoroch.</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Radlinského 2386/3</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Generálna oprava strechy- výmena krytiny</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Radlinského 2386/5-15</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Zateplenie zo severnej strany tepelne izolacnym naterom, výmena výplní na spol priestoroch</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Skuteckého 1637/1,3</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vchodových dverí a pivničných okien</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Veľkomoravská 14,16,18,20</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Komplexná obnova bytového  domu so zateplením + nádstavba 12 bytov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Veľkomoravská 6,8,10,12</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Komplexná obnova bytového  domu so zateplením + nádstavba 12 bytov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Veľkomoravská 9,11,13,15</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vchod.dverí  a shodiskových okien, maľovanie spoločných priestorov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Záhorácka 1930/33-37</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okien a dverí v spoločných priestoroch.</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Záhorácka 1932/45, 47</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okien a dverí v spoločných priestoroch.</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Záhorácka 1935/85,87,89,91</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oprava kanalizáciie</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Záhorácka 32,34,36</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Generálna oprava strechy zo zateplením, maľovanie spoločných priestorov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Záhorácka 38,40,42,44</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Generálna oprava strechy zo zateplením</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Záhorácka 67,69,71</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vchod.dverí, výmena schod. balkonov, výmena pivnič.okien,rekonštr.strechy</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Záhorácka 73,75,77</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vchod.dverí</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Malacky</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Záhorácka1933/49-57</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vchodových dverí , Oprava obvodového plášta špárovaním</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Družstevná 21</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Vybudovanie samostatnej kotolne</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Družstevná 4</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rozvodov SV a TV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Družstevná 6</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Rekonštrukcia strechy</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Dukelská 33</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výťahu</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Dukelská 35</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Rekonštrukcia strechy, výmena rozvodov TÚV a SV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Dukelská 37</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Rekonštrukcia strechy, výmena rozvodov TÚV a SV, zateplenie bočnej steny</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Dukelská 39</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Rekonštrukcia strechy, výmena plynových rozvodov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Dukelská 43</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okien spoločných priestorov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Dukelská 45</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Vybudovanie samostatnej kotolne</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Dukelská 47</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Rekonštrukcia strechy, výmena okien spoločných priestorov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Dukelská 49</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Rekonštrukcia strechy</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Hrnčiarska 2 -8</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Zateplenie bytového domu</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Kalinčiakova 2</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Rekonštrukcia strechy</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Komenského 10</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Zateplenie bytového domu - s nenávratnou dotáciou</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Komenského 2</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Oprava fasády domu , výmena rozvodov SV a TÚV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Komenského 4</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Oprava fasády domu , výmena rozvodov SV a TÚV</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Komenského 6</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Zateplenie bytového domu</w:t>
            </w:r>
          </w:p>
        </w:tc>
      </w:tr>
      <w:tr w:rsidR="00F52EF9" w:rsidRPr="00677785" w:rsidTr="007C415E">
        <w:trPr>
          <w:trHeight w:val="297"/>
        </w:trPr>
        <w:tc>
          <w:tcPr>
            <w:tcW w:w="1037" w:type="dxa"/>
            <w:tcBorders>
              <w:top w:val="nil"/>
              <w:left w:val="single" w:sz="8" w:space="0" w:color="auto"/>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4"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Moyzesova 35</w:t>
            </w:r>
          </w:p>
        </w:tc>
        <w:tc>
          <w:tcPr>
            <w:tcW w:w="6922" w:type="dxa"/>
            <w:tcBorders>
              <w:top w:val="nil"/>
              <w:left w:val="nil"/>
              <w:bottom w:val="single" w:sz="4"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Výmena rozvodov SV, rekonštrukcia strechy</w:t>
            </w:r>
          </w:p>
        </w:tc>
      </w:tr>
      <w:tr w:rsidR="00F52EF9" w:rsidRPr="00677785" w:rsidTr="007C415E">
        <w:trPr>
          <w:trHeight w:val="297"/>
        </w:trPr>
        <w:tc>
          <w:tcPr>
            <w:tcW w:w="1037" w:type="dxa"/>
            <w:tcBorders>
              <w:top w:val="nil"/>
              <w:left w:val="single" w:sz="8" w:space="0" w:color="auto"/>
              <w:bottom w:val="single" w:sz="8"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Modra</w:t>
            </w:r>
          </w:p>
        </w:tc>
        <w:tc>
          <w:tcPr>
            <w:tcW w:w="2091" w:type="dxa"/>
            <w:tcBorders>
              <w:top w:val="nil"/>
              <w:left w:val="nil"/>
              <w:bottom w:val="single" w:sz="8" w:space="0" w:color="auto"/>
              <w:right w:val="single" w:sz="4"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SNP 19 - 21</w:t>
            </w:r>
          </w:p>
        </w:tc>
        <w:tc>
          <w:tcPr>
            <w:tcW w:w="6922" w:type="dxa"/>
            <w:tcBorders>
              <w:top w:val="nil"/>
              <w:left w:val="nil"/>
              <w:bottom w:val="single" w:sz="8" w:space="0" w:color="auto"/>
              <w:right w:val="single" w:sz="8" w:space="0" w:color="auto"/>
            </w:tcBorders>
            <w:noWrap/>
            <w:vAlign w:val="bottom"/>
          </w:tcPr>
          <w:p w:rsidR="00F52EF9" w:rsidRPr="007C415E" w:rsidRDefault="00F52EF9" w:rsidP="007C415E">
            <w:pPr>
              <w:spacing w:after="0" w:line="240" w:lineRule="auto"/>
              <w:rPr>
                <w:color w:val="000000"/>
                <w:sz w:val="16"/>
                <w:szCs w:val="16"/>
                <w:lang w:eastAsia="sk-SK"/>
              </w:rPr>
            </w:pPr>
            <w:r w:rsidRPr="007C415E">
              <w:rPr>
                <w:color w:val="000000"/>
                <w:sz w:val="16"/>
                <w:szCs w:val="16"/>
                <w:lang w:eastAsia="sk-SK"/>
              </w:rPr>
              <w:t>Zateplenie bytového domu</w:t>
            </w:r>
          </w:p>
        </w:tc>
      </w:tr>
    </w:tbl>
    <w:p w:rsidR="00F52EF9" w:rsidRDefault="00F52EF9" w:rsidP="00A05730">
      <w:pPr>
        <w:rPr>
          <w:sz w:val="18"/>
          <w:szCs w:val="18"/>
        </w:rPr>
      </w:pPr>
    </w:p>
    <w:tbl>
      <w:tblPr>
        <w:tblW w:w="10185" w:type="dxa"/>
        <w:tblInd w:w="-617" w:type="dxa"/>
        <w:tblCellMar>
          <w:left w:w="70" w:type="dxa"/>
          <w:right w:w="70" w:type="dxa"/>
        </w:tblCellMar>
        <w:tblLook w:val="00A0"/>
      </w:tblPr>
      <w:tblGrid>
        <w:gridCol w:w="1063"/>
        <w:gridCol w:w="2144"/>
        <w:gridCol w:w="6978"/>
      </w:tblGrid>
      <w:tr w:rsidR="00F52EF9" w:rsidRPr="00677785" w:rsidTr="00A05730">
        <w:trPr>
          <w:trHeight w:val="296"/>
        </w:trPr>
        <w:tc>
          <w:tcPr>
            <w:tcW w:w="1063" w:type="dxa"/>
            <w:tcBorders>
              <w:top w:val="single" w:sz="8" w:space="0" w:color="auto"/>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single" w:sz="8" w:space="0" w:color="auto"/>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1. mája 31, 33</w:t>
            </w:r>
          </w:p>
        </w:tc>
        <w:tc>
          <w:tcPr>
            <w:tcW w:w="6978" w:type="dxa"/>
            <w:tcBorders>
              <w:top w:val="single" w:sz="8" w:space="0" w:color="auto"/>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Celková obnova a 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1. mája 35, 37</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Celková obnova a 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1. mája 43</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domu  , výmena copilitových stien za okná.</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Bernolákova 36 - 46</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Oprava strechy,  realizuje sa zateplenie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Bratislavská 108, 110, 112</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Vybudovanie vlastnej kotolne , rekonštrukcia balkónov</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Bratislavská 114, 116, 118</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Realizuje sa obnova bytového domu zateplením</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Bratislavská 120, 122, 124</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Bratislavská 126, 128, 130</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Obnova bytového domu zateplením ,  výmena vchodových dverí</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Bystrická 15, 17</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Celková obnova a 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Bystrická 24, 26</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 súčasnosti sa realizuje zateplenie domu , výmena rozvodov SV, TÚV a odpad.</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Bystrická 30</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Výmena vchodových a záveterných dverí</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Bystrická 34</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domu  , výmena kopilitových stien za okná , výmena vchodových dverí</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Drobišova 33, 35</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Obnova bytového domu zateplením, výmena dverí, okien, rekonštrukcia kotolne</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Hroznová 2, 4</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Obnova bytového domu zateplením včetne strechy , rekonštrukcia kotolne, vchodové dvere</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Komenského 16</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Rekonstrukcia strechy , výmena dažďových zvodov</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Komenského 26, 28</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Celková obnova a 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L. Novomeského 23, 25, 27</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Majakovského 25,27</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bytového domu, výmena plastových okien</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Malacká cesta 35</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Kompletná obnova domu , zateplenie vrátane rekonštrukcie strechy.</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Muškátová 22, 24</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Nadstavba domu so zateplením, realizácia 2 ks  výťahov,  vchodové dvere, okná,  rekonštrukcia pivníc</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Muškátová 26, 28</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Obnova bytového domu zateplením , výmena stupaciek</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Muškátová 5, 7</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Nadstavba domu so zateplením</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Muškátová 9, 11</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Nadstavba domu so zateplením , nové vchodové dvere, okapový chodník</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Novomeského 16, 18, 20</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Celková obnova a 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Novomeského 17-21</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Pretmelenie panelových špár, Vybudovanie vlastnej kotolne v kombinácii so solárnym ohrevom</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Novomeského 22-26</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Pretmelenie panelových špár, oprava strechy, Vybudovanie vlastnej kotolne</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Novomeského 36, 38, 40, 42</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Celková obnova a 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Novomeského 44-48</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Novomeského 50-54</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bytového domu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Novomeského 8, 10, 12, 14</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Rekonštrukcia a zateplenie strechy</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Novomeského 9-15</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bytového domu , Generálna oprava strechy zo zateplením</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Obrancov mieru 38</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Rekonštrukcia plynových rozvodov - kompletná výmena</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Suvorovova 45, 46</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Vybudovanie vlastnej kotolne, výmena vchodových dverí, výmena okien v spol. priestoroch</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Suvorovova 47, 48</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Obnova bytového domu zateplením ,  výmena vchodových dverí</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Svätoplukova 1</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Vybudovanie vlastnej kotolne, výmena výťahu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Svätoplukova 13, 15, 17, 19</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Zateplenie domu, výmena vchodových dverí, výmena zvyslých a vodorovných stupačiek</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Svätoplukova 2</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Oprava obvodového plášťa náterom , výmena vodorovných rozvodov  SV a TÚV, vlastná kotolňa</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Svätoplukova 21, 23, 25</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Vybudovanie vlastnej kotolne , obnova bytového domu zateplením</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Svätoplukova 27, 29, 31</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Výmena kopilitových stien ,  výmena okien v spoloč. a pivničnýc priestoroch, oprava strechy</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Svätoplukova 4</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Vybudovanie vlastnej kotolne, oprava plášťa- špárovanie</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Svätoplukova 5</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Vybudovanie vlastnej kotolne, výmena výťahu</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Trnavská 45</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Kopletná rekonštrukcia kotolne</w:t>
            </w:r>
          </w:p>
        </w:tc>
      </w:tr>
      <w:tr w:rsidR="00F52EF9" w:rsidRPr="00677785" w:rsidTr="00A05730">
        <w:trPr>
          <w:trHeight w:val="296"/>
        </w:trPr>
        <w:tc>
          <w:tcPr>
            <w:tcW w:w="1063" w:type="dxa"/>
            <w:tcBorders>
              <w:top w:val="nil"/>
              <w:left w:val="single" w:sz="8" w:space="0" w:color="auto"/>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4"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Trnavská 47</w:t>
            </w:r>
          </w:p>
        </w:tc>
        <w:tc>
          <w:tcPr>
            <w:tcW w:w="6978" w:type="dxa"/>
            <w:tcBorders>
              <w:top w:val="nil"/>
              <w:left w:val="nil"/>
              <w:bottom w:val="single" w:sz="4"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Nadstavba domu so zateplením</w:t>
            </w:r>
          </w:p>
        </w:tc>
      </w:tr>
      <w:tr w:rsidR="00F52EF9" w:rsidRPr="00677785" w:rsidTr="00A05730">
        <w:trPr>
          <w:trHeight w:val="296"/>
        </w:trPr>
        <w:tc>
          <w:tcPr>
            <w:tcW w:w="1063" w:type="dxa"/>
            <w:tcBorders>
              <w:top w:val="nil"/>
              <w:left w:val="single" w:sz="8" w:space="0" w:color="auto"/>
              <w:bottom w:val="single" w:sz="8"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Pezinok</w:t>
            </w:r>
          </w:p>
        </w:tc>
        <w:tc>
          <w:tcPr>
            <w:tcW w:w="2144" w:type="dxa"/>
            <w:tcBorders>
              <w:top w:val="nil"/>
              <w:left w:val="nil"/>
              <w:bottom w:val="single" w:sz="8" w:space="0" w:color="auto"/>
              <w:right w:val="single" w:sz="4"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Trnavská 53</w:t>
            </w:r>
          </w:p>
        </w:tc>
        <w:tc>
          <w:tcPr>
            <w:tcW w:w="6978" w:type="dxa"/>
            <w:tcBorders>
              <w:top w:val="nil"/>
              <w:left w:val="nil"/>
              <w:bottom w:val="single" w:sz="8" w:space="0" w:color="auto"/>
              <w:right w:val="single" w:sz="8" w:space="0" w:color="auto"/>
            </w:tcBorders>
            <w:noWrap/>
            <w:vAlign w:val="bottom"/>
          </w:tcPr>
          <w:p w:rsidR="00F52EF9" w:rsidRPr="0076005F" w:rsidRDefault="00F52EF9" w:rsidP="005910BA">
            <w:pPr>
              <w:spacing w:after="0" w:line="240" w:lineRule="auto"/>
              <w:rPr>
                <w:color w:val="000000"/>
                <w:sz w:val="16"/>
                <w:szCs w:val="16"/>
                <w:lang w:eastAsia="sk-SK"/>
              </w:rPr>
            </w:pPr>
            <w:r w:rsidRPr="0076005F">
              <w:rPr>
                <w:color w:val="000000"/>
                <w:sz w:val="16"/>
                <w:szCs w:val="16"/>
                <w:lang w:eastAsia="sk-SK"/>
              </w:rPr>
              <w:t>Nadstavba domu so zateplením</w:t>
            </w:r>
          </w:p>
        </w:tc>
      </w:tr>
    </w:tbl>
    <w:tbl>
      <w:tblPr>
        <w:tblpPr w:leftFromText="141" w:rightFromText="141" w:vertAnchor="text" w:horzAnchor="margin" w:tblpXSpec="center" w:tblpY="-215"/>
        <w:tblW w:w="10265" w:type="dxa"/>
        <w:tblCellMar>
          <w:left w:w="70" w:type="dxa"/>
          <w:right w:w="70" w:type="dxa"/>
        </w:tblCellMar>
        <w:tblLook w:val="00A0"/>
      </w:tblPr>
      <w:tblGrid>
        <w:gridCol w:w="1058"/>
        <w:gridCol w:w="2136"/>
        <w:gridCol w:w="7071"/>
      </w:tblGrid>
      <w:tr w:rsidR="00F52EF9" w:rsidRPr="00677785" w:rsidTr="00EA4779">
        <w:trPr>
          <w:trHeight w:val="297"/>
        </w:trPr>
        <w:tc>
          <w:tcPr>
            <w:tcW w:w="1058" w:type="dxa"/>
            <w:tcBorders>
              <w:top w:val="single" w:sz="8" w:space="0" w:color="auto"/>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lastRenderedPageBreak/>
              <w:t>Pezinok</w:t>
            </w:r>
          </w:p>
        </w:tc>
        <w:tc>
          <w:tcPr>
            <w:tcW w:w="2136" w:type="dxa"/>
            <w:tcBorders>
              <w:top w:val="single" w:sz="8" w:space="0" w:color="auto"/>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Trnavská 59</w:t>
            </w:r>
          </w:p>
        </w:tc>
        <w:tc>
          <w:tcPr>
            <w:tcW w:w="7071" w:type="dxa"/>
            <w:tcBorders>
              <w:top w:val="single" w:sz="8" w:space="0" w:color="auto"/>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Nadstavba domu so zateplením, výmena okien v nebytových priestoroch</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Trnavská 61</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Nadstavba domu so zateplením</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 hradbami 10 - 15</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záveterných vch. dverí,  výmena okapového chodníka,</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 hradbami 16 - 21</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Oprava strechy a svetlíkov</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 hradbami 22 - 27</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rozvodov SV a odpad , pripravujeme rekonštrukciu strechy , výmena pivničných okien a svetlíkov</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 hradbami 3</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domu ,   oprava výťahu- výmena rozvádzača a frkvenčné riadenie</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 hradbami 34</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Záhradná 11</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I.etapa generalnej  opravy výťahu, rekonštrukcia kanalizačnej prípojky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Záhradná 13</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Tepel.izolácia strechy,rekonštrukcia vodovodnej a kanalizačnej prípojky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Záhradná 15</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Tepel.izolácia strechy, výmena výplní otvorov na spoločných priestoroch</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Záhradná 17</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Rekonštrukcia vodovodnej a kanalizačnej prípojky, spoločné rozvody SV</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Záhradná 2, 4</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okien v spoloč.  priestoroch, rekonštrukcia vodovodnej, kanalizačnej prípojky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Pezinok</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Záhradná 6, 8</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okien v spoločných a pivničných priestoroch, rekonštrukcia vodovodnej, kanalizačnej prípojky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1.mája 15-27</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domu,strechy,vým.vchod dverí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1.mája 28-32</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okien na spol.priestoroch</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1.mája 37-43</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domu,strechy,vým.vchod dverí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1.mája 45-49</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vchod.dverí,okien na spol.priestoroch,montáž DEK systému</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Bernolákova 4</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fasády domu ,výmena copilitových výplní ,vchodových dverí, pivničných okien, strešnej krytiny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Bratislavská 23</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okien na spoločných priestoroch</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Bratislavská 25</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copilitových výplní , vchodových dverí, PVC na schodištiach   ,termoizolácia obvodového plášťa</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 xml:space="preserve">Hollého 1,3                       </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Hydroizolácia obvodového plášťa</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Hollého 7-11</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Montáž slnečných kolektorov na ohrev TUV, výmena vchodových dverí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Hurbanova 10 - 14</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dlažby , vchpdových dverí , oprava obvodového plášte špárovaním</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Hurbanova 2-8</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strešnej krytiny, vchodových dverí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Inovecká 2-6</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 výmena kopilitových výpní  a vchodových dverí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Inovecká 8-12</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domu,výmena vchod.dverí,okien na spoločných priestoroch,výmena kotlov v kotolni</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Jánošíkova 15,17</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Obnova bytového domu zateplením , vratane strechy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Jánošíkova 23-27</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Rekonštrukcia  kotolne, zateplenie bytového domu,strechy,výmena výplní na spoločných priestoroch</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Jesenského 4</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fasády domu ,výmena copilitových výplní ,výmena výplní na spoločných priestoroch</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Jesenského 8</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Špárovanie ,výmena vchod.dverí,sanácia statiky obv.plášťu</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Kalinčiakova 33,35</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Rekonštrukcia plynových rozvodov</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Kollárova 3</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Komplexná oprava strechy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Kollárova 5</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Termoizolácia obvodového plášťa, rekonštrukcia výťahu</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Košická 16 - 18</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Prebieha rekonštrukcia bytového domu - zateplenie plášťa ,výmena výplní spoločných priestorov</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Košická 2 - 8</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fasády domu ,výmena kopilitových výpní ,vchodových dverí, pivničných okien, strešnej krytiny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Košická 20</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 strechy, výmena vchod.dverí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Považská 7-11</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 výmena kopilitových výplní  a  vchodových dverí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Pribinova 17</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kopilitových výplní ,vchodových dverí, rozvody plynu, výmena strešnej krytiny</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Pribinova 19</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kopilitových výplní.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Sokolská 15-21</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 strechy, výmena výplní spoločných priestorov</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Sokolská 23-27</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 strechy, výmena vchod.dverí</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Sokolská 7-13</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 výmena vchodových dverí,výmena okien na spoločných priestoroch</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Svätoplukova 1-11</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Výmena pivničných okien, celková rekonštrukcia elektrických rozvodov spoločných priestoroch</w:t>
            </w:r>
          </w:p>
        </w:tc>
      </w:tr>
      <w:tr w:rsidR="00F52EF9" w:rsidRPr="00677785" w:rsidTr="00EA4779">
        <w:trPr>
          <w:trHeight w:val="297"/>
        </w:trPr>
        <w:tc>
          <w:tcPr>
            <w:tcW w:w="1058" w:type="dxa"/>
            <w:tcBorders>
              <w:top w:val="nil"/>
              <w:left w:val="single" w:sz="8" w:space="0" w:color="auto"/>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4"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Svätoplukova 13-23</w:t>
            </w:r>
          </w:p>
        </w:tc>
        <w:tc>
          <w:tcPr>
            <w:tcW w:w="7071" w:type="dxa"/>
            <w:tcBorders>
              <w:top w:val="nil"/>
              <w:left w:val="nil"/>
              <w:bottom w:val="single" w:sz="4"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bytového domu , rekonštrukcia elektrických rozvodov spoločných priestoroch</w:t>
            </w:r>
          </w:p>
        </w:tc>
      </w:tr>
      <w:tr w:rsidR="00F52EF9" w:rsidRPr="00677785" w:rsidTr="00EA4779">
        <w:trPr>
          <w:trHeight w:val="297"/>
        </w:trPr>
        <w:tc>
          <w:tcPr>
            <w:tcW w:w="1058" w:type="dxa"/>
            <w:tcBorders>
              <w:top w:val="nil"/>
              <w:left w:val="single" w:sz="8" w:space="0" w:color="auto"/>
              <w:bottom w:val="single" w:sz="8"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Senec</w:t>
            </w:r>
          </w:p>
        </w:tc>
        <w:tc>
          <w:tcPr>
            <w:tcW w:w="2136" w:type="dxa"/>
            <w:tcBorders>
              <w:top w:val="nil"/>
              <w:left w:val="nil"/>
              <w:bottom w:val="single" w:sz="8" w:space="0" w:color="auto"/>
              <w:right w:val="single" w:sz="4"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Svätoplukova 25-35</w:t>
            </w:r>
          </w:p>
        </w:tc>
        <w:tc>
          <w:tcPr>
            <w:tcW w:w="7071" w:type="dxa"/>
            <w:tcBorders>
              <w:top w:val="nil"/>
              <w:left w:val="nil"/>
              <w:bottom w:val="single" w:sz="8" w:space="0" w:color="auto"/>
              <w:right w:val="single" w:sz="8" w:space="0" w:color="auto"/>
            </w:tcBorders>
            <w:noWrap/>
            <w:vAlign w:val="bottom"/>
          </w:tcPr>
          <w:p w:rsidR="00F52EF9" w:rsidRPr="00EA4779" w:rsidRDefault="00F52EF9" w:rsidP="00EA4779">
            <w:pPr>
              <w:spacing w:after="0" w:line="240" w:lineRule="auto"/>
              <w:rPr>
                <w:color w:val="000000"/>
                <w:sz w:val="16"/>
                <w:szCs w:val="16"/>
                <w:lang w:eastAsia="sk-SK"/>
              </w:rPr>
            </w:pPr>
            <w:r w:rsidRPr="00EA4779">
              <w:rPr>
                <w:color w:val="000000"/>
                <w:sz w:val="16"/>
                <w:szCs w:val="16"/>
                <w:lang w:eastAsia="sk-SK"/>
              </w:rPr>
              <w:t>Zateplenie čast bytového domu a výmena okien</w:t>
            </w:r>
          </w:p>
        </w:tc>
      </w:tr>
    </w:tbl>
    <w:p w:rsidR="00F52EF9" w:rsidRDefault="00F52EF9" w:rsidP="00F0452C">
      <w:pPr>
        <w:rPr>
          <w:sz w:val="18"/>
          <w:szCs w:val="18"/>
        </w:rPr>
      </w:pPr>
    </w:p>
    <w:p w:rsidR="00F52EF9" w:rsidRDefault="00F52EF9" w:rsidP="007C415E">
      <w:pPr>
        <w:ind w:left="360"/>
        <w:jc w:val="center"/>
        <w:rPr>
          <w:sz w:val="18"/>
          <w:szCs w:val="18"/>
        </w:rPr>
      </w:pPr>
    </w:p>
    <w:tbl>
      <w:tblPr>
        <w:tblW w:w="10186" w:type="dxa"/>
        <w:tblInd w:w="-684" w:type="dxa"/>
        <w:tblCellMar>
          <w:left w:w="70" w:type="dxa"/>
          <w:right w:w="70" w:type="dxa"/>
        </w:tblCellMar>
        <w:tblLook w:val="00A0"/>
      </w:tblPr>
      <w:tblGrid>
        <w:gridCol w:w="1051"/>
        <w:gridCol w:w="2120"/>
        <w:gridCol w:w="7015"/>
      </w:tblGrid>
      <w:tr w:rsidR="00F52EF9" w:rsidRPr="00677785" w:rsidTr="00F0452C">
        <w:trPr>
          <w:trHeight w:val="297"/>
        </w:trPr>
        <w:tc>
          <w:tcPr>
            <w:tcW w:w="1051" w:type="dxa"/>
            <w:tcBorders>
              <w:top w:val="single" w:sz="8" w:space="0" w:color="auto"/>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Senec</w:t>
            </w:r>
          </w:p>
        </w:tc>
        <w:tc>
          <w:tcPr>
            <w:tcW w:w="2120" w:type="dxa"/>
            <w:tcBorders>
              <w:top w:val="single" w:sz="8" w:space="0" w:color="auto"/>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Svätoplukova 39-49</w:t>
            </w:r>
          </w:p>
        </w:tc>
        <w:tc>
          <w:tcPr>
            <w:tcW w:w="7015" w:type="dxa"/>
            <w:tcBorders>
              <w:top w:val="single" w:sz="8" w:space="0" w:color="auto"/>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Výmena spoločných okien a vchodových dverí,výmena stupačiek SV+TUV</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Senec</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Svätoplukova 51-57</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výmena vchod.dverí, dlažba, nátery, strecha</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Senec</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Tajovského 2</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Výmena copilitových výplní ,vchodových dverí, rozvody plynu, výmena strešnej krytiny</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Senec</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Vajanského 28</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strechy novou krytinou, rekonštrukcia  balkonov</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Senec</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Žitavská 7-11</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 strechy ,výmena okien na spol.priestoroch,vým.vchod.dverí</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 xml:space="preserve">Senec                 </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Gagarinova 10-14</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 výmena vchodových dverí,výmena okien na spoločných priestoroch</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Slov.  Grob</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Záhradná 19,21</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Hlavná 58,60</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Obnova bytového domu zateplením obvodového plášťa  a strechy</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Hlavná 62,64</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Obnova bytového domu zateplením obvodového plášťa  a strechy</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J.Kráľa 6</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 a strechy, výmena piv. okien a vchod. dverí</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Kukučínova 10</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 a strechy, výmena piv. okien a vchod. dverí</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Kukučínova 12</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 a strechy, výmena lodžiových dverí a vchodových dverí</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Mlynská 5</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Pr>
                <w:color w:val="000000"/>
                <w:sz w:val="16"/>
                <w:szCs w:val="16"/>
                <w:lang w:eastAsia="sk-SK"/>
              </w:rPr>
              <w:t>V</w:t>
            </w:r>
            <w:r w:rsidRPr="00F0452C">
              <w:rPr>
                <w:color w:val="000000"/>
                <w:sz w:val="16"/>
                <w:szCs w:val="16"/>
                <w:lang w:eastAsia="sk-SK"/>
              </w:rPr>
              <w:t>ýmena nákladného výťahu</w:t>
            </w:r>
          </w:p>
        </w:tc>
      </w:tr>
      <w:tr w:rsidR="00F52EF9" w:rsidRPr="00677785" w:rsidTr="00F0452C">
        <w:trPr>
          <w:trHeight w:val="297"/>
        </w:trPr>
        <w:tc>
          <w:tcPr>
            <w:tcW w:w="1051" w:type="dxa"/>
            <w:tcBorders>
              <w:top w:val="nil"/>
              <w:left w:val="single" w:sz="8" w:space="0" w:color="auto"/>
              <w:bottom w:val="nil"/>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nil"/>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Ružová 2,4,6</w:t>
            </w:r>
          </w:p>
        </w:tc>
        <w:tc>
          <w:tcPr>
            <w:tcW w:w="7015" w:type="dxa"/>
            <w:tcBorders>
              <w:top w:val="nil"/>
              <w:left w:val="nil"/>
              <w:bottom w:val="nil"/>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Generálna oprava strechy , výmena strešných okien, Komplexné zateplenie domu.</w:t>
            </w:r>
          </w:p>
        </w:tc>
      </w:tr>
      <w:tr w:rsidR="00F52EF9" w:rsidRPr="00677785" w:rsidTr="00F0452C">
        <w:trPr>
          <w:trHeight w:val="297"/>
        </w:trPr>
        <w:tc>
          <w:tcPr>
            <w:tcW w:w="1051" w:type="dxa"/>
            <w:tcBorders>
              <w:top w:val="single" w:sz="4" w:space="0" w:color="auto"/>
              <w:left w:val="single" w:sz="8" w:space="0" w:color="auto"/>
              <w:bottom w:val="nil"/>
              <w:right w:val="single" w:sz="4" w:space="0" w:color="auto"/>
            </w:tcBorders>
            <w:shd w:val="clear" w:color="000000" w:fill="FFFFFF"/>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single" w:sz="4" w:space="0" w:color="auto"/>
              <w:left w:val="nil"/>
              <w:bottom w:val="nil"/>
              <w:right w:val="single" w:sz="4" w:space="0" w:color="auto"/>
            </w:tcBorders>
            <w:shd w:val="clear" w:color="000000" w:fill="FFFFFF"/>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Ružová 8 - 24</w:t>
            </w:r>
          </w:p>
        </w:tc>
        <w:tc>
          <w:tcPr>
            <w:tcW w:w="7015" w:type="dxa"/>
            <w:tcBorders>
              <w:top w:val="single" w:sz="4" w:space="0" w:color="auto"/>
              <w:left w:val="nil"/>
              <w:bottom w:val="nil"/>
              <w:right w:val="single" w:sz="8" w:space="0" w:color="auto"/>
            </w:tcBorders>
            <w:shd w:val="clear" w:color="000000" w:fill="FFFFFF"/>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Výmena strešných okien, výmena stupačiek, rekonštrukcia strechy, rekonštrukcia osvetlenia,</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shd w:val="clear" w:color="000000" w:fill="FFFFFF"/>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 </w:t>
            </w:r>
          </w:p>
        </w:tc>
        <w:tc>
          <w:tcPr>
            <w:tcW w:w="2120" w:type="dxa"/>
            <w:tcBorders>
              <w:top w:val="nil"/>
              <w:left w:val="nil"/>
              <w:bottom w:val="single" w:sz="4" w:space="0" w:color="auto"/>
              <w:right w:val="single" w:sz="4" w:space="0" w:color="auto"/>
            </w:tcBorders>
            <w:shd w:val="clear" w:color="000000" w:fill="FFFFFF"/>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 </w:t>
            </w:r>
          </w:p>
        </w:tc>
        <w:tc>
          <w:tcPr>
            <w:tcW w:w="7015" w:type="dxa"/>
            <w:tcBorders>
              <w:top w:val="nil"/>
              <w:left w:val="nil"/>
              <w:bottom w:val="single" w:sz="4" w:space="0" w:color="auto"/>
              <w:right w:val="single" w:sz="8" w:space="0" w:color="auto"/>
            </w:tcBorders>
            <w:shd w:val="clear" w:color="000000" w:fill="FFFFFF"/>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Výmena vchodových dverí, zateplenie vchodových priestorov,</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Ružová 9</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celej bytovky, strechy, výmena piv. okien a vchodových dverí, renovácia balkónov,</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Vajanského 1240</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strechy, náter celej fasády, zateplenie S a J steny, opravy komínov,výmena vchodových dverí</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Stupava</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Železničná č. 3</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severnej steny, zateplenie strechy, rekonštrukcia kotolne - výmena  kotlov</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Svätý Jur</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Pri štadióne 2</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 , Oprava strechy,</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Svätý Jur</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Pri štadióne 20 - 26</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Svätý Jur</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Pri štadióne 4</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 , Oprava strechy,</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Svätý Jur</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Pri štadióne 6</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Zateplenie bytového domu , Oprava strechy,</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 xml:space="preserve">Svätý Jur              </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Kozmonautov 11-14</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Vybudovanie vlastnej kotolne v kombinácii so solárnym ohrevom</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Šenkvice</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Družstevná 1 -3</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Rekonštrukcia strechy</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Šenkvice</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Družstevná 10 -12</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Rekonštrukcia kotolne</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Šenkvice</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Družstevná 6 - 8</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Vybudovanie samostatnej kotolne, rekonštrukcia strechy, výmena rozvodov SV a TUV</w:t>
            </w:r>
          </w:p>
        </w:tc>
      </w:tr>
      <w:tr w:rsidR="00F52EF9" w:rsidRPr="00677785" w:rsidTr="00F0452C">
        <w:trPr>
          <w:trHeight w:val="297"/>
        </w:trPr>
        <w:tc>
          <w:tcPr>
            <w:tcW w:w="1051" w:type="dxa"/>
            <w:tcBorders>
              <w:top w:val="nil"/>
              <w:left w:val="single" w:sz="8" w:space="0" w:color="auto"/>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Záhor. Ves</w:t>
            </w:r>
          </w:p>
        </w:tc>
        <w:tc>
          <w:tcPr>
            <w:tcW w:w="2120" w:type="dxa"/>
            <w:tcBorders>
              <w:top w:val="nil"/>
              <w:left w:val="nil"/>
              <w:bottom w:val="single" w:sz="4"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Záhorská Ves 561</w:t>
            </w:r>
          </w:p>
        </w:tc>
        <w:tc>
          <w:tcPr>
            <w:tcW w:w="7015" w:type="dxa"/>
            <w:tcBorders>
              <w:top w:val="nil"/>
              <w:left w:val="nil"/>
              <w:bottom w:val="single" w:sz="4"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Oprava obvodového plášta špárovaním</w:t>
            </w:r>
          </w:p>
        </w:tc>
      </w:tr>
      <w:tr w:rsidR="00F52EF9" w:rsidRPr="00677785" w:rsidTr="00F0452C">
        <w:trPr>
          <w:trHeight w:val="297"/>
        </w:trPr>
        <w:tc>
          <w:tcPr>
            <w:tcW w:w="1051" w:type="dxa"/>
            <w:tcBorders>
              <w:top w:val="nil"/>
              <w:left w:val="single" w:sz="8" w:space="0" w:color="auto"/>
              <w:bottom w:val="single" w:sz="8"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Zohor</w:t>
            </w:r>
          </w:p>
        </w:tc>
        <w:tc>
          <w:tcPr>
            <w:tcW w:w="2120" w:type="dxa"/>
            <w:tcBorders>
              <w:top w:val="nil"/>
              <w:left w:val="nil"/>
              <w:bottom w:val="single" w:sz="8" w:space="0" w:color="auto"/>
              <w:right w:val="single" w:sz="4"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Školská 3</w:t>
            </w:r>
          </w:p>
        </w:tc>
        <w:tc>
          <w:tcPr>
            <w:tcW w:w="7015" w:type="dxa"/>
            <w:tcBorders>
              <w:top w:val="nil"/>
              <w:left w:val="nil"/>
              <w:bottom w:val="single" w:sz="8" w:space="0" w:color="auto"/>
              <w:right w:val="single" w:sz="8" w:space="0" w:color="auto"/>
            </w:tcBorders>
            <w:noWrap/>
            <w:vAlign w:val="bottom"/>
          </w:tcPr>
          <w:p w:rsidR="00F52EF9" w:rsidRPr="00F0452C" w:rsidRDefault="00F52EF9" w:rsidP="00F0452C">
            <w:pPr>
              <w:spacing w:after="0" w:line="240" w:lineRule="auto"/>
              <w:rPr>
                <w:color w:val="000000"/>
                <w:sz w:val="16"/>
                <w:szCs w:val="16"/>
                <w:lang w:eastAsia="sk-SK"/>
              </w:rPr>
            </w:pPr>
            <w:r w:rsidRPr="00F0452C">
              <w:rPr>
                <w:color w:val="000000"/>
                <w:sz w:val="16"/>
                <w:szCs w:val="16"/>
                <w:lang w:eastAsia="sk-SK"/>
              </w:rPr>
              <w:t>Nadstavba domu so zateplením , rekonštrukcia kotolne.</w:t>
            </w:r>
          </w:p>
        </w:tc>
      </w:tr>
    </w:tbl>
    <w:p w:rsidR="00F52EF9" w:rsidRDefault="00F52EF9" w:rsidP="007C415E">
      <w:pPr>
        <w:ind w:left="360"/>
        <w:jc w:val="center"/>
        <w:rPr>
          <w:sz w:val="18"/>
          <w:szCs w:val="18"/>
        </w:rPr>
      </w:pPr>
    </w:p>
    <w:p w:rsidR="00F52EF9" w:rsidRPr="00E135F0" w:rsidRDefault="00F52EF9" w:rsidP="005910BA">
      <w:pPr>
        <w:ind w:left="360"/>
        <w:jc w:val="center"/>
        <w:rPr>
          <w:sz w:val="52"/>
          <w:szCs w:val="52"/>
        </w:rPr>
      </w:pPr>
      <w:r w:rsidRPr="00E135F0">
        <w:rPr>
          <w:sz w:val="52"/>
          <w:szCs w:val="52"/>
        </w:rPr>
        <w:t xml:space="preserve">Nenašli ste medzi uvedenými bytovými domami ten Váš? Kontaktujte našich správcov alebo nám napíšte na </w:t>
      </w:r>
      <w:hyperlink r:id="rId6" w:history="1">
        <w:r w:rsidRPr="00E135F0">
          <w:rPr>
            <w:rStyle w:val="Hypertextovprepojenie"/>
            <w:sz w:val="52"/>
            <w:szCs w:val="52"/>
          </w:rPr>
          <w:t>info@sbdo.sk</w:t>
        </w:r>
      </w:hyperlink>
      <w:r w:rsidRPr="00E135F0">
        <w:rPr>
          <w:sz w:val="52"/>
          <w:szCs w:val="52"/>
        </w:rPr>
        <w:t>. Radi pomôžeme aj Vám!</w:t>
      </w:r>
    </w:p>
    <w:p w:rsidR="00F52EF9" w:rsidRDefault="00F52EF9" w:rsidP="00E135F0">
      <w:pPr>
        <w:rPr>
          <w:sz w:val="28"/>
          <w:szCs w:val="28"/>
        </w:rPr>
      </w:pPr>
    </w:p>
    <w:p w:rsidR="00F52EF9" w:rsidRDefault="00F52EF9" w:rsidP="005910BA">
      <w:pPr>
        <w:ind w:left="360"/>
        <w:jc w:val="center"/>
        <w:rPr>
          <w:b/>
          <w:sz w:val="28"/>
          <w:szCs w:val="28"/>
          <w:u w:val="single"/>
        </w:rPr>
      </w:pPr>
      <w:r w:rsidRPr="005910BA">
        <w:rPr>
          <w:b/>
          <w:sz w:val="28"/>
          <w:szCs w:val="28"/>
          <w:u w:val="single"/>
        </w:rPr>
        <w:lastRenderedPageBreak/>
        <w:t>Informácie pre členov Stavebného bytového družstva občanov so sídlom v</w:t>
      </w:r>
      <w:r>
        <w:rPr>
          <w:b/>
          <w:sz w:val="28"/>
          <w:szCs w:val="28"/>
          <w:u w:val="single"/>
        </w:rPr>
        <w:t> </w:t>
      </w:r>
      <w:r w:rsidRPr="005910BA">
        <w:rPr>
          <w:b/>
          <w:sz w:val="28"/>
          <w:szCs w:val="28"/>
          <w:u w:val="single"/>
        </w:rPr>
        <w:t>Pezinku</w:t>
      </w:r>
    </w:p>
    <w:p w:rsidR="00F52EF9" w:rsidRPr="00876116" w:rsidRDefault="00F52EF9" w:rsidP="005910BA">
      <w:r w:rsidRPr="00876116">
        <w:t xml:space="preserve">    Vážení členovia stavebného bytového družstva občanov so sídlom v Pezinku</w:t>
      </w:r>
    </w:p>
    <w:p w:rsidR="00F52EF9" w:rsidRPr="00876116" w:rsidRDefault="00F52EF9" w:rsidP="005910BA">
      <w:r w:rsidRPr="00876116">
        <w:t>V mesiacoch február až apríl 2012 prebehli v jednotlivých mestách a obciach voľby delegátov na volebné obdobie rokov 2012 až 2017. Za jednotlivé mestá a obce boli zvolení nasledovní delegáti:</w:t>
      </w:r>
    </w:p>
    <w:p w:rsidR="00F52EF9" w:rsidRPr="00876116" w:rsidRDefault="00F52EF9" w:rsidP="00C927BC">
      <w:r w:rsidRPr="00876116">
        <w:rPr>
          <w:u w:val="single"/>
        </w:rPr>
        <w:t>Modra</w:t>
      </w:r>
      <w:r w:rsidRPr="00876116">
        <w:t>: Gilan Peter, Heldová Daniela, Juráčková Oľga, Ing. Dressler Juraj, Malina Jaroslav</w:t>
      </w:r>
    </w:p>
    <w:p w:rsidR="00F52EF9" w:rsidRPr="00876116" w:rsidRDefault="00F52EF9" w:rsidP="00C927BC">
      <w:r w:rsidRPr="00876116">
        <w:rPr>
          <w:u w:val="single"/>
        </w:rPr>
        <w:t>Malacky</w:t>
      </w:r>
      <w:r w:rsidRPr="00876116">
        <w:t>: Fronc Stanislav, Tančiboková Gabriela, Pullman Stanislav, Ing. Antálek Bohumil                                       Ing. Daniel Mráz, Mízner Michal, Kocák Ivan, Ing. Beleš Peter, Ivan Zdenko, Jurkovič Leopold</w:t>
      </w:r>
    </w:p>
    <w:p w:rsidR="00F52EF9" w:rsidRPr="00876116" w:rsidRDefault="00F52EF9" w:rsidP="00C927BC">
      <w:r w:rsidRPr="00876116">
        <w:rPr>
          <w:u w:val="single"/>
        </w:rPr>
        <w:t>Stupava</w:t>
      </w:r>
      <w:r w:rsidRPr="00876116">
        <w:t>: Huk Pavol, Mader František, Darina Vígerová, Ing. Ukropec Jozef</w:t>
      </w:r>
    </w:p>
    <w:p w:rsidR="00F52EF9" w:rsidRPr="00876116" w:rsidRDefault="00F52EF9" w:rsidP="00C927BC">
      <w:r w:rsidRPr="00876116">
        <w:rPr>
          <w:u w:val="single"/>
        </w:rPr>
        <w:t>Pezinok</w:t>
      </w:r>
      <w:r w:rsidRPr="00876116">
        <w:t>: Cíferská Viera, Minarovičová Anna,  Pochylá Ružena, Ing. Talanda Miroslav</w:t>
      </w:r>
      <w:r w:rsidRPr="00876116">
        <w:tab/>
        <w:t xml:space="preserve"> Matoušek Peter, Guštafík Michal, Jakubcová Soňa, Groschmidt Štefan,  Orgoník Peter</w:t>
      </w:r>
      <w:r w:rsidRPr="00876116">
        <w:tab/>
      </w:r>
    </w:p>
    <w:p w:rsidR="00F52EF9" w:rsidRPr="00876116" w:rsidRDefault="00F52EF9" w:rsidP="00C927BC">
      <w:r w:rsidRPr="00876116">
        <w:rPr>
          <w:u w:val="single"/>
        </w:rPr>
        <w:t>Svätý Jur</w:t>
      </w:r>
      <w:r w:rsidRPr="00876116">
        <w:t>: Volfová Anna</w:t>
      </w:r>
    </w:p>
    <w:p w:rsidR="00F52EF9" w:rsidRPr="00876116" w:rsidRDefault="00F52EF9" w:rsidP="00C927BC">
      <w:r w:rsidRPr="00876116">
        <w:rPr>
          <w:u w:val="single"/>
        </w:rPr>
        <w:t>Senec</w:t>
      </w:r>
      <w:r w:rsidRPr="00876116">
        <w:t>:</w:t>
      </w:r>
      <w:r w:rsidRPr="00876116">
        <w:tab/>
        <w:t>Ing. Turanský Daniel, Hajdúk Dušan, Balayová Mária, Doktorová Jolana, Mikuláštik Ján, Maczeáková Renáta, Bittner Štefan, Ing. Andrejčák Roman, JUDr. Pinnel Mikuláš</w:t>
      </w:r>
      <w:r w:rsidRPr="00876116">
        <w:tab/>
      </w:r>
    </w:p>
    <w:p w:rsidR="00F52EF9" w:rsidRPr="00876116" w:rsidRDefault="00F52EF9" w:rsidP="00C927BC">
      <w:pPr>
        <w:rPr>
          <w:b/>
          <w:bCs/>
        </w:rPr>
      </w:pPr>
      <w:r w:rsidRPr="00876116">
        <w:rPr>
          <w:u w:val="single"/>
        </w:rPr>
        <w:t>Bernolákovo</w:t>
      </w:r>
      <w:r w:rsidRPr="00876116">
        <w:t>:</w:t>
      </w:r>
      <w:r w:rsidRPr="00876116">
        <w:rPr>
          <w:b/>
          <w:bCs/>
        </w:rPr>
        <w:t xml:space="preserve"> </w:t>
      </w:r>
      <w:r w:rsidRPr="00876116">
        <w:t>Kebisová  Eva</w:t>
      </w:r>
      <w:r w:rsidRPr="00876116">
        <w:tab/>
      </w:r>
      <w:r w:rsidRPr="00876116">
        <w:tab/>
      </w:r>
      <w:r w:rsidRPr="00876116">
        <w:tab/>
      </w:r>
      <w:r w:rsidRPr="00876116">
        <w:tab/>
      </w:r>
      <w:r w:rsidRPr="00876116">
        <w:tab/>
      </w:r>
    </w:p>
    <w:p w:rsidR="00F52EF9" w:rsidRPr="00876116" w:rsidRDefault="00F52EF9" w:rsidP="00C927BC">
      <w:r w:rsidRPr="00876116">
        <w:rPr>
          <w:u w:val="single"/>
        </w:rPr>
        <w:t>Ivánka pri Dunaji</w:t>
      </w:r>
      <w:r w:rsidRPr="00876116">
        <w:t>: Vojtech Tinák</w:t>
      </w:r>
      <w:r w:rsidRPr="00876116">
        <w:tab/>
      </w:r>
      <w:r w:rsidRPr="00876116">
        <w:tab/>
      </w:r>
      <w:r w:rsidRPr="00876116">
        <w:tab/>
      </w:r>
    </w:p>
    <w:p w:rsidR="00F52EF9" w:rsidRPr="00876116" w:rsidRDefault="00F52EF9" w:rsidP="005910BA">
      <w:pPr>
        <w:rPr>
          <w:b/>
        </w:rPr>
      </w:pPr>
      <w:r w:rsidRPr="00876116">
        <w:rPr>
          <w:b/>
        </w:rPr>
        <w:t>Dňa 31.5.2012 sa konalo Zhromaždenie delegátov, ktoré okrem iného schválilo nasledovné uznesenia:</w:t>
      </w:r>
    </w:p>
    <w:p w:rsidR="00F52EF9" w:rsidRPr="00876116" w:rsidRDefault="00F52EF9" w:rsidP="005910BA">
      <w:pPr>
        <w:rPr>
          <w:b/>
          <w:u w:val="single"/>
        </w:rPr>
      </w:pPr>
      <w:r w:rsidRPr="00876116">
        <w:rPr>
          <w:b/>
          <w:u w:val="single"/>
        </w:rPr>
        <w:t>Rozdelenie zisku členom družstva vo výške 25,-€ na člena družstva podľa stavu členskej základne k 31.12.2011.</w:t>
      </w:r>
    </w:p>
    <w:p w:rsidR="00F52EF9" w:rsidRPr="00876116" w:rsidRDefault="00F52EF9" w:rsidP="005910BA">
      <w:r w:rsidRPr="00876116">
        <w:t>Za predsedu predstavenstva družstva zvolilo Ing. Petra Pousteckého</w:t>
      </w:r>
    </w:p>
    <w:p w:rsidR="00F52EF9" w:rsidRPr="00876116" w:rsidRDefault="00F52EF9" w:rsidP="005910BA">
      <w:r w:rsidRPr="00876116">
        <w:t>Za členov predstavenstva družstva zvolilo:  Vieru Cíferskú, Renátu Maczeákovu, JUDr.Ing. Milana Encingera, Ing. Daniela Mráza, Annu Volfovú.</w:t>
      </w:r>
    </w:p>
    <w:p w:rsidR="00F52EF9" w:rsidRPr="00876116" w:rsidRDefault="00F52EF9" w:rsidP="005910BA">
      <w:r w:rsidRPr="00876116">
        <w:t>Za členov kontrolnej komisie zvolilo: Ing. Miroslava Talandu, Františka Mádera, Františka Šesztáka, Zdenka Ivana, Darinu Rausovú</w:t>
      </w:r>
    </w:p>
    <w:p w:rsidR="00F52EF9" w:rsidRPr="00876116" w:rsidRDefault="00F52EF9" w:rsidP="005910BA">
      <w:r w:rsidRPr="00876116">
        <w:t>Predseda predstavenstva, členovia predstavenstva a členovia kontrolnej komisie boli zvolení na funkčné obdobie rokov 2012 až 2017.</w:t>
      </w:r>
    </w:p>
    <w:p w:rsidR="00F52EF9" w:rsidRPr="00876116" w:rsidRDefault="00F52EF9" w:rsidP="005910BA">
      <w:r w:rsidRPr="00876116">
        <w:t>V ďalšom vydaní nášho informačného spravodaja Vám podáme informáciu o postupe pri vymáhaní nedoplatkov, zákone na ochranu pred požiarmi, počte získaných energetických certifikátov, prinesieme Vám prehľad cien tepla, vody, plynu a elektrickej energie a uverejníme odporúčaný domový poriadok pre schválenie na domových schôdzach vlastníkov.</w:t>
      </w:r>
    </w:p>
    <w:p w:rsidR="00F52EF9" w:rsidRPr="00876116" w:rsidRDefault="00F52EF9" w:rsidP="00876116">
      <w:pPr>
        <w:jc w:val="center"/>
        <w:rPr>
          <w:u w:val="single"/>
        </w:rPr>
      </w:pPr>
      <w:r w:rsidRPr="00876116">
        <w:rPr>
          <w:u w:val="single"/>
        </w:rPr>
        <w:t>Kolektív pracovníkov SBDO praje všetkým užívateľom príjemné prežitie letných prázdnin</w:t>
      </w:r>
    </w:p>
    <w:p w:rsidR="00F52EF9" w:rsidRDefault="00F52EF9" w:rsidP="005910BA"/>
    <w:p w:rsidR="00F52EF9" w:rsidRDefault="00F52EF9" w:rsidP="005910BA"/>
    <w:p w:rsidR="00F52EF9" w:rsidRPr="005910BA" w:rsidRDefault="00F52EF9" w:rsidP="005910BA"/>
    <w:sectPr w:rsidR="00F52EF9" w:rsidRPr="005910BA" w:rsidSect="00EC5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B4D9D"/>
    <w:multiLevelType w:val="hybridMultilevel"/>
    <w:tmpl w:val="B9E64AD6"/>
    <w:lvl w:ilvl="0" w:tplc="0E2CFC7C">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007E7"/>
    <w:rsid w:val="000441C0"/>
    <w:rsid w:val="000D4C28"/>
    <w:rsid w:val="00124F45"/>
    <w:rsid w:val="00191D21"/>
    <w:rsid w:val="001C4302"/>
    <w:rsid w:val="001E51B8"/>
    <w:rsid w:val="001F7ECD"/>
    <w:rsid w:val="002322EE"/>
    <w:rsid w:val="00241703"/>
    <w:rsid w:val="002A21DE"/>
    <w:rsid w:val="002B3E8D"/>
    <w:rsid w:val="002F0D62"/>
    <w:rsid w:val="003007E7"/>
    <w:rsid w:val="003371AD"/>
    <w:rsid w:val="003D538D"/>
    <w:rsid w:val="003E4094"/>
    <w:rsid w:val="003F3C7C"/>
    <w:rsid w:val="0042699D"/>
    <w:rsid w:val="00452186"/>
    <w:rsid w:val="00462C58"/>
    <w:rsid w:val="00472DC4"/>
    <w:rsid w:val="004C5BD1"/>
    <w:rsid w:val="005910BA"/>
    <w:rsid w:val="005C7C4B"/>
    <w:rsid w:val="00677785"/>
    <w:rsid w:val="00747455"/>
    <w:rsid w:val="0076005F"/>
    <w:rsid w:val="007A7947"/>
    <w:rsid w:val="007C415E"/>
    <w:rsid w:val="007E56F9"/>
    <w:rsid w:val="008456ED"/>
    <w:rsid w:val="00876116"/>
    <w:rsid w:val="008E3616"/>
    <w:rsid w:val="00915A39"/>
    <w:rsid w:val="0098007A"/>
    <w:rsid w:val="009A48B2"/>
    <w:rsid w:val="009F12E2"/>
    <w:rsid w:val="00A05730"/>
    <w:rsid w:val="00A129BC"/>
    <w:rsid w:val="00A30158"/>
    <w:rsid w:val="00A6616A"/>
    <w:rsid w:val="00B00D23"/>
    <w:rsid w:val="00B258A0"/>
    <w:rsid w:val="00B31561"/>
    <w:rsid w:val="00B515E6"/>
    <w:rsid w:val="00BC6B4D"/>
    <w:rsid w:val="00C927BC"/>
    <w:rsid w:val="00C960AB"/>
    <w:rsid w:val="00D930DC"/>
    <w:rsid w:val="00DA3528"/>
    <w:rsid w:val="00E135F0"/>
    <w:rsid w:val="00E25149"/>
    <w:rsid w:val="00E507A4"/>
    <w:rsid w:val="00E5170E"/>
    <w:rsid w:val="00EA4779"/>
    <w:rsid w:val="00EB581C"/>
    <w:rsid w:val="00EC5636"/>
    <w:rsid w:val="00ED270B"/>
    <w:rsid w:val="00F0452C"/>
    <w:rsid w:val="00F43B36"/>
    <w:rsid w:val="00F52EF9"/>
    <w:rsid w:val="00F928EA"/>
    <w:rsid w:val="00FA7F55"/>
    <w:rsid w:val="00FD4756"/>
    <w:rsid w:val="00FE519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636"/>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E56F9"/>
    <w:pPr>
      <w:ind w:left="720"/>
      <w:contextualSpacing/>
    </w:pPr>
  </w:style>
  <w:style w:type="paragraph" w:styleId="Zkladntext">
    <w:name w:val="Body Text"/>
    <w:basedOn w:val="Normlny"/>
    <w:link w:val="ZkladntextChar"/>
    <w:uiPriority w:val="99"/>
    <w:semiHidden/>
    <w:rsid w:val="001C4302"/>
    <w:pPr>
      <w:spacing w:after="0" w:line="24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uiPriority w:val="99"/>
    <w:semiHidden/>
    <w:locked/>
    <w:rsid w:val="001C4302"/>
    <w:rPr>
      <w:rFonts w:ascii="Times New Roman" w:hAnsi="Times New Roman" w:cs="Times New Roman"/>
      <w:sz w:val="20"/>
      <w:szCs w:val="20"/>
      <w:lang w:eastAsia="sk-SK"/>
    </w:rPr>
  </w:style>
  <w:style w:type="character" w:styleId="Hypertextovprepojenie">
    <w:name w:val="Hyperlink"/>
    <w:basedOn w:val="Predvolenpsmoodseku"/>
    <w:uiPriority w:val="99"/>
    <w:rsid w:val="005910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4668350">
      <w:marLeft w:val="0"/>
      <w:marRight w:val="0"/>
      <w:marTop w:val="0"/>
      <w:marBottom w:val="0"/>
      <w:divBdr>
        <w:top w:val="none" w:sz="0" w:space="0" w:color="auto"/>
        <w:left w:val="none" w:sz="0" w:space="0" w:color="auto"/>
        <w:bottom w:val="none" w:sz="0" w:space="0" w:color="auto"/>
        <w:right w:val="none" w:sz="0" w:space="0" w:color="auto"/>
      </w:divBdr>
    </w:div>
    <w:div w:id="324668351">
      <w:marLeft w:val="0"/>
      <w:marRight w:val="0"/>
      <w:marTop w:val="0"/>
      <w:marBottom w:val="0"/>
      <w:divBdr>
        <w:top w:val="none" w:sz="0" w:space="0" w:color="auto"/>
        <w:left w:val="none" w:sz="0" w:space="0" w:color="auto"/>
        <w:bottom w:val="none" w:sz="0" w:space="0" w:color="auto"/>
        <w:right w:val="none" w:sz="0" w:space="0" w:color="auto"/>
      </w:divBdr>
    </w:div>
    <w:div w:id="324668352">
      <w:marLeft w:val="0"/>
      <w:marRight w:val="0"/>
      <w:marTop w:val="0"/>
      <w:marBottom w:val="0"/>
      <w:divBdr>
        <w:top w:val="none" w:sz="0" w:space="0" w:color="auto"/>
        <w:left w:val="none" w:sz="0" w:space="0" w:color="auto"/>
        <w:bottom w:val="none" w:sz="0" w:space="0" w:color="auto"/>
        <w:right w:val="none" w:sz="0" w:space="0" w:color="auto"/>
      </w:divBdr>
    </w:div>
    <w:div w:id="324668353">
      <w:marLeft w:val="0"/>
      <w:marRight w:val="0"/>
      <w:marTop w:val="0"/>
      <w:marBottom w:val="0"/>
      <w:divBdr>
        <w:top w:val="none" w:sz="0" w:space="0" w:color="auto"/>
        <w:left w:val="none" w:sz="0" w:space="0" w:color="auto"/>
        <w:bottom w:val="none" w:sz="0" w:space="0" w:color="auto"/>
        <w:right w:val="none" w:sz="0" w:space="0" w:color="auto"/>
      </w:divBdr>
    </w:div>
    <w:div w:id="324668354">
      <w:marLeft w:val="0"/>
      <w:marRight w:val="0"/>
      <w:marTop w:val="0"/>
      <w:marBottom w:val="0"/>
      <w:divBdr>
        <w:top w:val="none" w:sz="0" w:space="0" w:color="auto"/>
        <w:left w:val="none" w:sz="0" w:space="0" w:color="auto"/>
        <w:bottom w:val="none" w:sz="0" w:space="0" w:color="auto"/>
        <w:right w:val="none" w:sz="0" w:space="0" w:color="auto"/>
      </w:divBdr>
    </w:div>
    <w:div w:id="324668355">
      <w:marLeft w:val="0"/>
      <w:marRight w:val="0"/>
      <w:marTop w:val="0"/>
      <w:marBottom w:val="0"/>
      <w:divBdr>
        <w:top w:val="none" w:sz="0" w:space="0" w:color="auto"/>
        <w:left w:val="none" w:sz="0" w:space="0" w:color="auto"/>
        <w:bottom w:val="none" w:sz="0" w:space="0" w:color="auto"/>
        <w:right w:val="none" w:sz="0" w:space="0" w:color="auto"/>
      </w:divBdr>
    </w:div>
    <w:div w:id="324668356">
      <w:marLeft w:val="0"/>
      <w:marRight w:val="0"/>
      <w:marTop w:val="0"/>
      <w:marBottom w:val="0"/>
      <w:divBdr>
        <w:top w:val="none" w:sz="0" w:space="0" w:color="auto"/>
        <w:left w:val="none" w:sz="0" w:space="0" w:color="auto"/>
        <w:bottom w:val="none" w:sz="0" w:space="0" w:color="auto"/>
        <w:right w:val="none" w:sz="0" w:space="0" w:color="auto"/>
      </w:divBdr>
    </w:div>
    <w:div w:id="324668357">
      <w:marLeft w:val="0"/>
      <w:marRight w:val="0"/>
      <w:marTop w:val="0"/>
      <w:marBottom w:val="0"/>
      <w:divBdr>
        <w:top w:val="none" w:sz="0" w:space="0" w:color="auto"/>
        <w:left w:val="none" w:sz="0" w:space="0" w:color="auto"/>
        <w:bottom w:val="none" w:sz="0" w:space="0" w:color="auto"/>
        <w:right w:val="none" w:sz="0" w:space="0" w:color="auto"/>
      </w:divBdr>
    </w:div>
    <w:div w:id="324668358">
      <w:marLeft w:val="0"/>
      <w:marRight w:val="0"/>
      <w:marTop w:val="0"/>
      <w:marBottom w:val="0"/>
      <w:divBdr>
        <w:top w:val="none" w:sz="0" w:space="0" w:color="auto"/>
        <w:left w:val="none" w:sz="0" w:space="0" w:color="auto"/>
        <w:bottom w:val="none" w:sz="0" w:space="0" w:color="auto"/>
        <w:right w:val="none" w:sz="0" w:space="0" w:color="auto"/>
      </w:divBdr>
    </w:div>
    <w:div w:id="324668359">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
    <w:div w:id="324668361">
      <w:marLeft w:val="0"/>
      <w:marRight w:val="0"/>
      <w:marTop w:val="0"/>
      <w:marBottom w:val="0"/>
      <w:divBdr>
        <w:top w:val="none" w:sz="0" w:space="0" w:color="auto"/>
        <w:left w:val="none" w:sz="0" w:space="0" w:color="auto"/>
        <w:bottom w:val="none" w:sz="0" w:space="0" w:color="auto"/>
        <w:right w:val="none" w:sz="0" w:space="0" w:color="auto"/>
      </w:divBdr>
    </w:div>
    <w:div w:id="324668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bdo.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3718</Words>
  <Characters>21196</Characters>
  <Application>Microsoft Office Word</Application>
  <DocSecurity>0</DocSecurity>
  <Lines>176</Lines>
  <Paragraphs>49</Paragraphs>
  <ScaleCrop>false</ScaleCrop>
  <Company>Hewlett-Packard Company</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Stavebné bytové družstvo občanov so sídlom v Pezinku</dc:title>
  <dc:subject/>
  <dc:creator>Anna Minarovicova</dc:creator>
  <cp:keywords/>
  <dc:description/>
  <cp:lastModifiedBy>ppoustecky</cp:lastModifiedBy>
  <cp:revision>7</cp:revision>
  <cp:lastPrinted>2012-06-19T12:44:00Z</cp:lastPrinted>
  <dcterms:created xsi:type="dcterms:W3CDTF">2012-06-26T11:17:00Z</dcterms:created>
  <dcterms:modified xsi:type="dcterms:W3CDTF">2012-06-27T06:30:00Z</dcterms:modified>
</cp:coreProperties>
</file>